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69CE" w14:textId="77777777" w:rsidR="0035406A" w:rsidRDefault="0035406A" w:rsidP="0035406A">
      <w:pPr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经济管理学院新商科跨专业综合实训</w:t>
      </w:r>
      <w:proofErr w:type="gramStart"/>
      <w:r>
        <w:rPr>
          <w:rFonts w:ascii="黑体" w:eastAsia="黑体" w:hAnsi="黑体" w:cs="黑体" w:hint="eastAsia"/>
          <w:sz w:val="24"/>
        </w:rPr>
        <w:t>室技术</w:t>
      </w:r>
      <w:proofErr w:type="gramEnd"/>
      <w:r>
        <w:rPr>
          <w:rFonts w:ascii="黑体" w:eastAsia="黑体" w:hAnsi="黑体" w:cs="黑体" w:hint="eastAsia"/>
          <w:sz w:val="24"/>
        </w:rPr>
        <w:t>参数</w:t>
      </w:r>
    </w:p>
    <w:p w14:paraId="5FDAEA1D" w14:textId="77777777" w:rsidR="0035406A" w:rsidRDefault="0035406A" w:rsidP="0035406A"/>
    <w:tbl>
      <w:tblPr>
        <w:tblStyle w:val="aa"/>
        <w:tblW w:w="9964" w:type="dxa"/>
        <w:jc w:val="center"/>
        <w:tblInd w:w="0" w:type="dxa"/>
        <w:tblLook w:val="0000" w:firstRow="0" w:lastRow="0" w:firstColumn="0" w:lastColumn="0" w:noHBand="0" w:noVBand="0"/>
      </w:tblPr>
      <w:tblGrid>
        <w:gridCol w:w="687"/>
        <w:gridCol w:w="851"/>
        <w:gridCol w:w="7655"/>
        <w:gridCol w:w="771"/>
      </w:tblGrid>
      <w:tr w:rsidR="0035406A" w14:paraId="674F53DF" w14:textId="77777777" w:rsidTr="00381BEE">
        <w:trPr>
          <w:jc w:val="center"/>
        </w:trPr>
        <w:tc>
          <w:tcPr>
            <w:tcW w:w="687" w:type="dxa"/>
            <w:vAlign w:val="center"/>
          </w:tcPr>
          <w:p w14:paraId="6C543220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7513DC6C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7655" w:type="dxa"/>
            <w:vAlign w:val="center"/>
          </w:tcPr>
          <w:p w14:paraId="15FC2388" w14:textId="77777777" w:rsidR="0035406A" w:rsidRDefault="0035406A" w:rsidP="00381BEE">
            <w:pPr>
              <w:widowControl/>
              <w:spacing w:line="360" w:lineRule="auto"/>
              <w:ind w:firstLineChars="600" w:firstLine="120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性能参数</w:t>
            </w:r>
          </w:p>
        </w:tc>
        <w:tc>
          <w:tcPr>
            <w:tcW w:w="771" w:type="dxa"/>
            <w:vAlign w:val="center"/>
          </w:tcPr>
          <w:p w14:paraId="04EBDB79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</w:tr>
      <w:tr w:rsidR="0035406A" w14:paraId="573E21E1" w14:textId="77777777" w:rsidTr="00381BEE">
        <w:trPr>
          <w:trHeight w:val="292"/>
          <w:jc w:val="center"/>
        </w:trPr>
        <w:tc>
          <w:tcPr>
            <w:tcW w:w="687" w:type="dxa"/>
            <w:vAlign w:val="center"/>
          </w:tcPr>
          <w:p w14:paraId="69518493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7757F130" w14:textId="77777777" w:rsidR="0035406A" w:rsidRDefault="0035406A" w:rsidP="00381BEE">
            <w:pPr>
              <w:jc w:val="center"/>
              <w:rPr>
                <w:rFonts w:ascii="宋体" w:hAnsi="宋体" w:cs="宋体"/>
                <w:bCs/>
                <w:szCs w:val="21"/>
                <w:lang w:eastAsia="zh-Hans"/>
              </w:rPr>
            </w:pPr>
            <w:r>
              <w:rPr>
                <w:rFonts w:ascii="宋体" w:hAnsi="宋体" w:cs="宋体"/>
                <w:bCs/>
                <w:szCs w:val="21"/>
                <w:lang w:eastAsia="zh-Hans"/>
              </w:rPr>
              <w:t>电脑</w:t>
            </w:r>
          </w:p>
        </w:tc>
        <w:tc>
          <w:tcPr>
            <w:tcW w:w="7655" w:type="dxa"/>
            <w:vAlign w:val="center"/>
          </w:tcPr>
          <w:p w14:paraId="03CCACF6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★1、CPU：i7处理器，不低于12核心20线程/主频2.1GHz/三级缓存25MB； </w:t>
            </w:r>
          </w:p>
          <w:p w14:paraId="5E1409D8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2、主板：Intel B660商用芯片组（非H\Z系列主板，原生不少于如下接口，1个HDMI,1个 VGA,2个Display Port,2 x PCI-e x 1, 1 x PCI-e x 16，≥8个USB接口其中前部至少有4个）； </w:t>
            </w:r>
          </w:p>
          <w:p w14:paraId="41CA9150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3、内存：32GB DDR4 3200MHZ；具备4根内存插槽，便于升级，最大支持128G内存； </w:t>
            </w:r>
          </w:p>
          <w:p w14:paraId="13358ED8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4、硬盘：512G </w:t>
            </w:r>
            <w:proofErr w:type="spellStart"/>
            <w:r>
              <w:rPr>
                <w:rFonts w:ascii="宋体" w:hAnsi="宋体" w:hint="eastAsia"/>
                <w:szCs w:val="21"/>
              </w:rPr>
              <w:t>NVMe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SSD，2个 3.5 寸硬盘位，具备2个M.2接口，支持SSD扩展； </w:t>
            </w:r>
          </w:p>
          <w:p w14:paraId="08B5B3B6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5、网卡：集成100/1000MB自适应网卡； </w:t>
            </w:r>
          </w:p>
          <w:p w14:paraId="3DBC0C48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★6、声卡：集成，提供前2后3共5个音频接口，具备双向降噪功能（投标文件中提供软件功能截图扫描件）； </w:t>
            </w:r>
          </w:p>
          <w:p w14:paraId="723004B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7、电源：≥500W高性能电源；电压范围89V-265V之间可正常工作（投标文件中提供第三方有权机构出具带有“CMA”或“CNAS”标识的检验证书或检验报告影印件）； </w:t>
            </w:r>
          </w:p>
          <w:p w14:paraId="3731C329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8、机箱：M-ATX立式机箱，大于26L, 带机箱安全锁孔，机器噪声不高于9.3分贝（投标文件中提供第三方有权机构出具带有“CMA”或“CNAS”标识的检验证书或检验报告影印件）； </w:t>
            </w:r>
          </w:p>
          <w:p w14:paraId="0B18DE4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9、键鼠：USB 光电抗菌鼠标；USB 防水抗菌键盘； </w:t>
            </w:r>
          </w:p>
          <w:p w14:paraId="5414103A" w14:textId="77777777" w:rsidR="0035406A" w:rsidRDefault="0035406A" w:rsidP="00381BE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10、显示器：主机同品牌21.5英寸显示器，分辨率1920 X 1080； </w:t>
            </w:r>
          </w:p>
          <w:p w14:paraId="20BF5105" w14:textId="77777777" w:rsidR="0035406A" w:rsidRDefault="0035406A" w:rsidP="00381BEE">
            <w:pPr>
              <w:pBdr>
                <w:top w:val="single" w:sz="6" w:space="0" w:color="FFFFFF"/>
              </w:pBd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11、操作系统：正版windows；</w:t>
            </w:r>
          </w:p>
          <w:p w14:paraId="6693FF63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12、平均无故障运行时间不低于 110 万小时，（投标文件中提供第三方有权机构出具带有“CMA”或“CNAS”标识的检验证书或检验报告影印件）； </w:t>
            </w:r>
          </w:p>
          <w:p w14:paraId="56B9593F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13、USB数据接口接触电流不超过20UA，输出电压范围为 4.75-5.25Vdc，无负载能量消耗小于150mW的，（投标文件中提供第三方有权机构出具带有“CMA”或“CNAS”标识的检验证书或检验报告影印件）； </w:t>
            </w:r>
          </w:p>
          <w:p w14:paraId="1FA1AF63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14、通过</w:t>
            </w:r>
            <w:proofErr w:type="gramStart"/>
            <w:r>
              <w:rPr>
                <w:rFonts w:ascii="宋体" w:hAnsi="宋体" w:hint="eastAsia"/>
                <w:szCs w:val="21"/>
              </w:rPr>
              <w:t>抗压棱缘和</w:t>
            </w:r>
            <w:proofErr w:type="gramEnd"/>
            <w:r>
              <w:rPr>
                <w:rFonts w:ascii="宋体" w:hAnsi="宋体" w:hint="eastAsia"/>
                <w:szCs w:val="21"/>
              </w:rPr>
              <w:t>拐角检测，（投标文件中提供第三方有权机构出具带有“CMA”或“CNAS”标识的检验证书或检验报告影印件）</w:t>
            </w:r>
          </w:p>
          <w:p w14:paraId="18D2393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15、原厂机房综合运维管理系统： 出厂自</w:t>
            </w:r>
            <w:proofErr w:type="gramStart"/>
            <w:r>
              <w:rPr>
                <w:rFonts w:ascii="宋体" w:hAnsi="宋体" w:hint="eastAsia"/>
                <w:szCs w:val="21"/>
              </w:rPr>
              <w:t>带网络</w:t>
            </w:r>
            <w:proofErr w:type="gramEnd"/>
            <w:r>
              <w:rPr>
                <w:rFonts w:ascii="宋体" w:hAnsi="宋体" w:hint="eastAsia"/>
                <w:szCs w:val="21"/>
              </w:rPr>
              <w:t>同传，独立界面操作同传、还原等重要功能，支持双硬盘保护，支持机械硬盘、SSD 硬盘、M.2 硬盘、eMMC 硬盘，支援双硬盘在进行 PXE 批量部署或者智能对拷时，接收端硬盘顺序和发送端硬盘顺序不一致时，提供手动修改硬盘顺序的功能，确保双硬盘对</w:t>
            </w:r>
            <w:proofErr w:type="gramStart"/>
            <w:r>
              <w:rPr>
                <w:rFonts w:ascii="宋体" w:hAnsi="宋体" w:hint="eastAsia"/>
                <w:szCs w:val="21"/>
              </w:rPr>
              <w:t>拷数据</w:t>
            </w:r>
            <w:proofErr w:type="gramEnd"/>
            <w:r>
              <w:rPr>
                <w:rFonts w:ascii="宋体" w:hAnsi="宋体" w:hint="eastAsia"/>
                <w:szCs w:val="21"/>
              </w:rPr>
              <w:t>按照发送端存储方式对拷，保证所有计算机对</w:t>
            </w:r>
            <w:proofErr w:type="gramStart"/>
            <w:r>
              <w:rPr>
                <w:rFonts w:ascii="宋体" w:hAnsi="宋体" w:hint="eastAsia"/>
                <w:szCs w:val="21"/>
              </w:rPr>
              <w:t>拷完成</w:t>
            </w:r>
            <w:proofErr w:type="gramEnd"/>
            <w:r>
              <w:rPr>
                <w:rFonts w:ascii="宋体" w:hAnsi="宋体" w:hint="eastAsia"/>
                <w:szCs w:val="21"/>
              </w:rPr>
              <w:t>后环境完全相同。支持系统自动还原，批量修改计算机名、IP，支持不同系统分配不同的IP，支持增量拷贝、断电续传、远程唤醒、远程重启、远程锁定、远程关机。支持任意机器作为主机对整个机房的维护，同传时可在同传界面直观的显示当前网络状况，方便网络传输故障点定位；千兆网络传输速度最大可以达到6GB/分钟；为方便教学管理可支持屏幕锁定、</w:t>
            </w:r>
            <w:proofErr w:type="gramStart"/>
            <w:r>
              <w:rPr>
                <w:rFonts w:ascii="宋体" w:hAnsi="宋体" w:hint="eastAsia"/>
                <w:szCs w:val="21"/>
              </w:rPr>
              <w:t>键鼠锁定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、光驱锁定及 USB 锁定，支持文件批量发送，支持发送消息及通知。集成软硬件资产管理功能，可查看机器的软硬件资产，并支持一键导出资产报表。具备考试模式。（非基于 Windows 系统操作，投标文件中提供软件功能截图扫描件）； </w:t>
            </w:r>
          </w:p>
          <w:p w14:paraId="53E9BB10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16、原厂数据管理系统：应具备硬盘设立独立加密分区功能、外置 U 盘分区加密功能、数据安全删除功能，基于硬件底层的数据安全擦除功能且保证硬盘数据擦除后不可恢复、一键系统恢复功能（非系统自带）。（投标文件中提供软件功能截图扫描件）； </w:t>
            </w:r>
          </w:p>
          <w:p w14:paraId="48BA249C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17、三年原厂免费上门保修服务，具备 7*24 小时 400 大客户技术专线（非家用或消费类产品技术专线）7*24 小时工程师在线远程协助。随机带一键硬件检测及服务查询</w:t>
            </w:r>
            <w:r>
              <w:rPr>
                <w:rFonts w:ascii="宋体" w:hAnsi="宋体" w:hint="eastAsia"/>
                <w:szCs w:val="21"/>
              </w:rPr>
              <w:lastRenderedPageBreak/>
              <w:t>功能（投标文件中提供软件功能截图扫描件）。支持</w:t>
            </w:r>
            <w:proofErr w:type="gramStart"/>
            <w:r>
              <w:rPr>
                <w:rFonts w:ascii="宋体" w:hAnsi="宋体" w:hint="eastAsia"/>
                <w:szCs w:val="21"/>
              </w:rPr>
              <w:t>微信在线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报修，进度查询功能； </w:t>
            </w:r>
          </w:p>
          <w:p w14:paraId="281B5FAC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18、商用机型、原厂正品，不接受组装机、OEM、改配。</w:t>
            </w:r>
          </w:p>
          <w:p w14:paraId="3D320BA6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19、配套教学软件</w:t>
            </w:r>
          </w:p>
          <w:p w14:paraId="43F5A1B1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（1）支持班级管理，可将频道和班级进行绑定，用于不同的教室登录不同的频道进行上课；</w:t>
            </w:r>
          </w:p>
          <w:p w14:paraId="4148DA98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（2）支持对学生视图自定义命令和排序，便于学生未点名时，通过座位信息快速找到学生；</w:t>
            </w:r>
          </w:p>
          <w:p w14:paraId="22F6C426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（3）支持屏幕广播功能，能够实现两种接收模式，包括学生全屏/窗口模式接收教师机广播的画面，全屏状态锁定学生鼠标和键盘；屏幕广播也支持区域广播方式，</w:t>
            </w:r>
            <w:proofErr w:type="gramStart"/>
            <w:r>
              <w:rPr>
                <w:rFonts w:ascii="宋体" w:hAnsi="宋体" w:hint="eastAsia"/>
                <w:szCs w:val="21"/>
              </w:rPr>
              <w:t>教师端可选取</w:t>
            </w:r>
            <w:proofErr w:type="gramEnd"/>
            <w:r>
              <w:rPr>
                <w:rFonts w:ascii="宋体" w:hAnsi="宋体" w:hint="eastAsia"/>
                <w:szCs w:val="21"/>
              </w:rPr>
              <w:t>一块区域广播给学生机（如只广播教学软件界面）；</w:t>
            </w:r>
          </w:p>
          <w:p w14:paraId="6FCFB1DB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（4）屏幕广播状态下，教师可开启实时语音，学生端可以通过耳机接听教师语音，同时支持屏幕笔功能，教师可通过屏幕笔将屏幕</w:t>
            </w:r>
            <w:proofErr w:type="gramStart"/>
            <w:r>
              <w:rPr>
                <w:rFonts w:ascii="宋体" w:hAnsi="宋体" w:hint="eastAsia"/>
                <w:szCs w:val="21"/>
              </w:rPr>
              <w:t>当做</w:t>
            </w:r>
            <w:proofErr w:type="gramEnd"/>
            <w:r>
              <w:rPr>
                <w:rFonts w:ascii="宋体" w:hAnsi="宋体" w:hint="eastAsia"/>
                <w:szCs w:val="21"/>
              </w:rPr>
              <w:t>画板进行绘制，便于教学互动；</w:t>
            </w:r>
          </w:p>
          <w:p w14:paraId="0DE7066A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（5）教师可选定一个学生操作本机或操作教师机进行教学演示，并将该学生演示的画面广播给每一个学生；被广播的学生将全屏/窗口接收演示学生的画面，全屏状态键盘和鼠标被锁定；</w:t>
            </w:r>
          </w:p>
          <w:p w14:paraId="72EDBAB1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（6）教师可对学生进行电子点名，可以自定义院系、专业、班级等单位类别，可导入导出学生信息，可设置迟到时间，可显示签到人数；</w:t>
            </w:r>
          </w:p>
          <w:p w14:paraId="251FFC42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（7）支持作业下发，教师机可将自己机器上的文件传输到学生机，支持一对多传输，当选中多台学生机执行下发文件时，教师端需选择其中一台学生机作为样本机，并选择存放路径，支持发送文件或文件夹；</w:t>
            </w:r>
          </w:p>
          <w:p w14:paraId="571D2F71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）支持收取作业，教师可发起作业提交，学生提交作业后自动收取，默认将收取上来的作业存放在桌面，该路径可自定义更换；作业命名方式支持学生自定义和教师自定义，教师自定义命名支持加入学生姓名、学号、学生机器名或学生机IP地址中的一种方式；</w:t>
            </w:r>
          </w:p>
          <w:p w14:paraId="15B1D620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（9）支持远程命令（包括一键关闭应用程序，一键关闭学生打开的Windows类窗口）、远程开机，远程关机等功能；</w:t>
            </w:r>
          </w:p>
          <w:p w14:paraId="62703575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10）▲支持黑屏肃静，教师可以对单一、部分、全体学生执行黑屏，能够自定义提示信息并禁止学生进行操作，支持手动解锁、按时解锁、锁定时长三种模式，时间设定精确到秒级；（提供功能截图复印件并加盖原厂公章）</w:t>
            </w:r>
          </w:p>
          <w:p w14:paraId="05BFAD50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（11）</w:t>
            </w:r>
            <w:r>
              <w:rPr>
                <w:rFonts w:ascii="宋体" w:hAnsi="宋体" w:hint="eastAsia"/>
                <w:szCs w:val="21"/>
              </w:rPr>
              <w:tab/>
              <w:t>▲支持考试功能，包括试题编辑、下发试卷、考试监控、成绩统计。可添加单选题、多选题、判断题、填空题、问答题；可设置考试时长，倒计时结束后自动结束考试。阅卷时，单选题、多选题、判断</w:t>
            </w:r>
            <w:proofErr w:type="gramStart"/>
            <w:r>
              <w:rPr>
                <w:rFonts w:ascii="宋体" w:hAnsi="宋体" w:hint="eastAsia"/>
                <w:szCs w:val="21"/>
              </w:rPr>
              <w:t>题支持</w:t>
            </w:r>
            <w:proofErr w:type="gramEnd"/>
            <w:r>
              <w:rPr>
                <w:rFonts w:ascii="宋体" w:hAnsi="宋体" w:hint="eastAsia"/>
                <w:szCs w:val="21"/>
              </w:rPr>
              <w:t>自动评分和统计正确率。（提供功能截图复印件并加盖原厂公章）</w:t>
            </w:r>
          </w:p>
          <w:p w14:paraId="25688771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（12）▲支持与桌面</w:t>
            </w:r>
            <w:proofErr w:type="gramStart"/>
            <w:r>
              <w:rPr>
                <w:rFonts w:ascii="宋体" w:hAnsi="宋体" w:hint="eastAsia"/>
                <w:szCs w:val="21"/>
              </w:rPr>
              <w:t>云软件</w:t>
            </w:r>
            <w:proofErr w:type="gramEnd"/>
            <w:r>
              <w:rPr>
                <w:rFonts w:ascii="宋体" w:hAnsi="宋体" w:hint="eastAsia"/>
                <w:szCs w:val="21"/>
              </w:rPr>
              <w:t>融合打通，可通过多媒体软件帮助老师从本地系统切换到虚系统，或者从</w:t>
            </w:r>
            <w:proofErr w:type="gramStart"/>
            <w:r>
              <w:rPr>
                <w:rFonts w:ascii="宋体" w:hAnsi="宋体" w:hint="eastAsia"/>
                <w:szCs w:val="21"/>
              </w:rPr>
              <w:t>虚系统</w:t>
            </w:r>
            <w:proofErr w:type="gramEnd"/>
            <w:r>
              <w:rPr>
                <w:rFonts w:ascii="宋体" w:hAnsi="宋体" w:hint="eastAsia"/>
                <w:szCs w:val="21"/>
              </w:rPr>
              <w:t>切换到实系统，实现虚实系统自主切换；（提供功能截图复印件并加盖原厂公章）</w:t>
            </w:r>
          </w:p>
          <w:p w14:paraId="3620C86D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（13）▲为了保证教学质量，防止学生看视频、玩游戏等不认真学习的行为，</w:t>
            </w:r>
            <w:proofErr w:type="gramStart"/>
            <w:r>
              <w:rPr>
                <w:rFonts w:ascii="宋体" w:hAnsi="宋体" w:hint="eastAsia"/>
                <w:szCs w:val="21"/>
              </w:rPr>
              <w:t>需支持</w:t>
            </w:r>
            <w:proofErr w:type="gramEnd"/>
            <w:r>
              <w:rPr>
                <w:rFonts w:ascii="宋体" w:hAnsi="宋体" w:hint="eastAsia"/>
                <w:szCs w:val="21"/>
              </w:rPr>
              <w:t>一键禁用学生端外网；同时，在学校准备上机统一考试时，为防止作弊等现象，</w:t>
            </w:r>
            <w:proofErr w:type="gramStart"/>
            <w:r>
              <w:rPr>
                <w:rFonts w:ascii="宋体" w:hAnsi="宋体" w:hint="eastAsia"/>
                <w:szCs w:val="21"/>
              </w:rPr>
              <w:t>需支持</w:t>
            </w:r>
            <w:proofErr w:type="gramEnd"/>
            <w:r>
              <w:rPr>
                <w:rFonts w:ascii="宋体" w:hAnsi="宋体" w:hint="eastAsia"/>
                <w:szCs w:val="21"/>
              </w:rPr>
              <w:t>一键禁用学生端U盘的功能，保证考试公平、公正。（提供功能截图复印件并加盖原厂公章）</w:t>
            </w:r>
          </w:p>
          <w:p w14:paraId="22B5D74A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（14）教师端和学生</w:t>
            </w:r>
            <w:proofErr w:type="gramStart"/>
            <w:r>
              <w:rPr>
                <w:rFonts w:ascii="宋体" w:hAnsi="宋体" w:hint="eastAsia"/>
                <w:szCs w:val="21"/>
              </w:rPr>
              <w:t>端支持</w:t>
            </w:r>
            <w:proofErr w:type="gramEnd"/>
            <w:r>
              <w:rPr>
                <w:rFonts w:ascii="宋体" w:hAnsi="宋体" w:hint="eastAsia"/>
                <w:szCs w:val="21"/>
              </w:rPr>
              <w:t>添加本地应用程序快捷功能按钮，便于一键打开需要使用的应用程序；</w:t>
            </w:r>
          </w:p>
          <w:p w14:paraId="3510F59E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（15）支持学生</w:t>
            </w:r>
            <w:proofErr w:type="gramStart"/>
            <w:r>
              <w:rPr>
                <w:rFonts w:ascii="宋体" w:hAnsi="宋体" w:hint="eastAsia"/>
                <w:szCs w:val="21"/>
              </w:rPr>
              <w:t>端访问</w:t>
            </w:r>
            <w:proofErr w:type="gramEnd"/>
            <w:r>
              <w:rPr>
                <w:rFonts w:ascii="宋体" w:hAnsi="宋体" w:hint="eastAsia"/>
                <w:szCs w:val="21"/>
              </w:rPr>
              <w:t>因特网，学生可直接访问教师端提前设置的学习网址，简化上网应用；</w:t>
            </w:r>
          </w:p>
          <w:p w14:paraId="66AB900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（16）软件必须为正版授权软件非OEM产品，提供软件著作权并加盖原厂公章</w:t>
            </w:r>
          </w:p>
          <w:p w14:paraId="5EC15061" w14:textId="77777777" w:rsidR="0035406A" w:rsidRDefault="0035406A" w:rsidP="00381BEE">
            <w:pPr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（17）以上功能，不可利用多个产品进行拼凑，其中标人在中标公示期限内将中标产品提供给校方进行逐条演示。</w:t>
            </w:r>
          </w:p>
        </w:tc>
        <w:tc>
          <w:tcPr>
            <w:tcW w:w="771" w:type="dxa"/>
            <w:vAlign w:val="center"/>
          </w:tcPr>
          <w:p w14:paraId="39359266" w14:textId="77777777" w:rsidR="0035406A" w:rsidRDefault="0035406A" w:rsidP="00381BEE">
            <w:pPr>
              <w:pStyle w:val="a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61套</w:t>
            </w:r>
          </w:p>
        </w:tc>
      </w:tr>
      <w:tr w:rsidR="0035406A" w14:paraId="6559DC63" w14:textId="77777777" w:rsidTr="00381BEE">
        <w:trPr>
          <w:jc w:val="center"/>
        </w:trPr>
        <w:tc>
          <w:tcPr>
            <w:tcW w:w="687" w:type="dxa"/>
            <w:vAlign w:val="center"/>
          </w:tcPr>
          <w:p w14:paraId="05A691E1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14:paraId="62370FBF" w14:textId="77777777" w:rsidR="0035406A" w:rsidRDefault="0035406A" w:rsidP="00381B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全千兆交换机</w:t>
            </w:r>
          </w:p>
        </w:tc>
        <w:tc>
          <w:tcPr>
            <w:tcW w:w="7655" w:type="dxa"/>
          </w:tcPr>
          <w:p w14:paraId="7563F643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1、交换容量≥330Gbps（</w:t>
            </w:r>
            <w:proofErr w:type="gramStart"/>
            <w:r>
              <w:rPr>
                <w:rFonts w:ascii="宋体" w:hAnsi="宋体" w:hint="eastAsia"/>
                <w:szCs w:val="21"/>
              </w:rPr>
              <w:t>以官网最小值</w:t>
            </w:r>
            <w:proofErr w:type="gramEnd"/>
            <w:r>
              <w:rPr>
                <w:rFonts w:ascii="宋体" w:hAnsi="宋体" w:hint="eastAsia"/>
                <w:szCs w:val="21"/>
              </w:rPr>
              <w:t>为准，并</w:t>
            </w:r>
            <w:proofErr w:type="gramStart"/>
            <w:r>
              <w:rPr>
                <w:rFonts w:ascii="宋体" w:hAnsi="宋体" w:hint="eastAsia"/>
                <w:szCs w:val="21"/>
              </w:rPr>
              <w:t>提供官网链接</w:t>
            </w:r>
            <w:proofErr w:type="gramEnd"/>
            <w:r>
              <w:rPr>
                <w:rFonts w:ascii="宋体" w:hAnsi="宋体" w:hint="eastAsia"/>
                <w:szCs w:val="21"/>
              </w:rPr>
              <w:t>及截图证明），包转发率≥88Mpps。</w:t>
            </w:r>
          </w:p>
          <w:p w14:paraId="16EB6D6A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2、提供≥24个</w:t>
            </w:r>
            <w:proofErr w:type="gramStart"/>
            <w:r>
              <w:rPr>
                <w:rFonts w:ascii="宋体" w:hAnsi="宋体" w:hint="eastAsia"/>
                <w:szCs w:val="21"/>
              </w:rPr>
              <w:t>千兆电口、千兆非复用光口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≥4个； </w:t>
            </w:r>
          </w:p>
          <w:p w14:paraId="60D145C3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★3、整机采用绿色环保无风扇静音设计，满负荷情况下功耗≤18.3W，需提供</w:t>
            </w:r>
            <w:proofErr w:type="gramStart"/>
            <w:r>
              <w:rPr>
                <w:rFonts w:ascii="宋体" w:hAnsi="宋体" w:hint="eastAsia"/>
                <w:szCs w:val="21"/>
              </w:rPr>
              <w:t>官网截</w:t>
            </w:r>
            <w:proofErr w:type="gramEnd"/>
            <w:r>
              <w:rPr>
                <w:rFonts w:ascii="宋体" w:hAnsi="宋体" w:hint="eastAsia"/>
                <w:szCs w:val="21"/>
              </w:rPr>
              <w:t>图</w:t>
            </w:r>
          </w:p>
          <w:p w14:paraId="576E23E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★4、支持断电告警（Dying Gasp）功能，交换机能在断电时通过网管端口，将断电告警的类型的trap包发送给管理端，提供国内第三方权威机构测试报告复印件；</w:t>
            </w:r>
          </w:p>
          <w:p w14:paraId="37643B7F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★5、支持增强型多VLAN子网流量工程，实现非环网条件下的快速收敛，提供国家权威机构测试报告作为证明，提供国内第三方权威机构测试报告复印件；</w:t>
            </w:r>
          </w:p>
          <w:p w14:paraId="1B4B442A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★6、支持IPv6 SAVI接入网源地址验证功能，从接入</w:t>
            </w:r>
            <w:proofErr w:type="gramStart"/>
            <w:r>
              <w:rPr>
                <w:rFonts w:ascii="宋体" w:hAnsi="宋体" w:hint="eastAsia"/>
                <w:szCs w:val="21"/>
              </w:rPr>
              <w:t>层保证</w:t>
            </w:r>
            <w:proofErr w:type="gramEnd"/>
            <w:r>
              <w:rPr>
                <w:rFonts w:ascii="宋体" w:hAnsi="宋体" w:hint="eastAsia"/>
                <w:szCs w:val="21"/>
              </w:rPr>
              <w:t>源地址的真实性，增强IPv6网络安全性，提供国内第三方权威机构测试报告复印件；</w:t>
            </w:r>
          </w:p>
          <w:p w14:paraId="3182CE9C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7、支持完善的以太网OAM技术和 VCT、DDM（数字诊断监测）等特性，快速检测网络故障，降低运维难度，提供</w:t>
            </w:r>
            <w:proofErr w:type="gramStart"/>
            <w:r>
              <w:rPr>
                <w:rFonts w:ascii="宋体" w:hAnsi="宋体" w:hint="eastAsia"/>
                <w:szCs w:val="21"/>
              </w:rPr>
              <w:t>官网截</w:t>
            </w:r>
            <w:proofErr w:type="gramEnd"/>
            <w:r>
              <w:rPr>
                <w:rFonts w:ascii="宋体" w:hAnsi="宋体" w:hint="eastAsia"/>
                <w:szCs w:val="21"/>
              </w:rPr>
              <w:t>图证明；</w:t>
            </w:r>
          </w:p>
          <w:p w14:paraId="023CF7DD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8、支持信源组播受控、目的组播受控、策略组播等IPv4/IPv6受控组播功能，保证数据的安全性；提供国内第三方权威机构测试报告复印件；</w:t>
            </w:r>
          </w:p>
          <w:p w14:paraId="77FD8DCF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9、支持IPv4/IPv6 ACL、CPU安全保护机制、防止DOS攻击等安全防护功能，支持多种认证方式（802.1X认证、Portal认证等），提供丰富的接入安全以及业务策略，提供国内第三方权威机构测试报告复印件；</w:t>
            </w:r>
          </w:p>
          <w:p w14:paraId="553624B4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10、支持ARP自动防御特性：ARP防扫描、ARP网关防护和 AM访问管理功能；支持动态ARP检测功能，从源头防止ARP欺骗和攻击，提供国内第三方权威机构测试报告复印件；</w:t>
            </w:r>
          </w:p>
          <w:p w14:paraId="192AEA8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11、支持IPv6 DHCP SERVER功能，支持DHCP v4/v6 Snooping；</w:t>
            </w:r>
          </w:p>
        </w:tc>
        <w:tc>
          <w:tcPr>
            <w:tcW w:w="771" w:type="dxa"/>
            <w:vAlign w:val="center"/>
          </w:tcPr>
          <w:p w14:paraId="1E740E6B" w14:textId="77777777" w:rsidR="0035406A" w:rsidRDefault="0035406A" w:rsidP="00381B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3台</w:t>
            </w:r>
          </w:p>
        </w:tc>
      </w:tr>
      <w:tr w:rsidR="0035406A" w14:paraId="06C955BB" w14:textId="77777777" w:rsidTr="00381BEE">
        <w:trPr>
          <w:jc w:val="center"/>
        </w:trPr>
        <w:tc>
          <w:tcPr>
            <w:tcW w:w="687" w:type="dxa"/>
            <w:vAlign w:val="center"/>
          </w:tcPr>
          <w:p w14:paraId="4368A0AD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FE8D71B" w14:textId="77777777" w:rsidR="0035406A" w:rsidRDefault="0035406A" w:rsidP="00381B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多媒体讲台</w:t>
            </w:r>
          </w:p>
        </w:tc>
        <w:tc>
          <w:tcPr>
            <w:tcW w:w="7655" w:type="dxa"/>
          </w:tcPr>
          <w:p w14:paraId="4290DA82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1、L*W*H（mm）：1600*700*610</w:t>
            </w:r>
          </w:p>
          <w:p w14:paraId="4A1B93CE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2、桌面采用E1级环保高密度板，厚度不低于25mm，经过防虫、防腐化学处理，强度高、钢性好、不变形、比重合理；外表面采用中纤板喷粉技术处理，无需封边，桌面</w:t>
            </w:r>
            <w:proofErr w:type="gramStart"/>
            <w:r>
              <w:rPr>
                <w:rFonts w:ascii="宋体" w:hAnsi="宋体" w:hint="eastAsia"/>
                <w:szCs w:val="21"/>
              </w:rPr>
              <w:t>板所有棱边</w:t>
            </w:r>
            <w:proofErr w:type="gramEnd"/>
            <w:r>
              <w:rPr>
                <w:rFonts w:ascii="宋体" w:hAnsi="宋体" w:hint="eastAsia"/>
                <w:szCs w:val="21"/>
              </w:rPr>
              <w:t>都采用弧形设计，美观大方，表面包括用户侧的边缘采用弧形倒角设计，安全稳定；</w:t>
            </w:r>
          </w:p>
          <w:p w14:paraId="1F0212DD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3、为保障产品的使用安全性和耐久性，生产厂家所使用的木板：所含铅、镉、汞、六价铬、多溴联苯等通过符合GB/T26572-2011标准。</w:t>
            </w:r>
          </w:p>
          <w:p w14:paraId="2D9A77A3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4、前挡板、左、右挡板、机箱和机柜采用1.0-1.5mm冷轧钢板，喷涂室外粉，升降脚</w:t>
            </w:r>
            <w:proofErr w:type="gramStart"/>
            <w:r>
              <w:rPr>
                <w:rFonts w:ascii="宋体" w:hAnsi="宋体" w:hint="eastAsia"/>
                <w:szCs w:val="21"/>
              </w:rPr>
              <w:t>架采用</w:t>
            </w:r>
            <w:proofErr w:type="gramEnd"/>
            <w:r>
              <w:rPr>
                <w:rFonts w:ascii="宋体" w:hAnsi="宋体" w:hint="eastAsia"/>
                <w:szCs w:val="21"/>
              </w:rPr>
              <w:t>优质 SPCC 冷轧型钢，钢管厚度为2mm，型钢尺寸为90*60mm，脚架安装采用内嵌式安装方式，外观无孔无油，更干净整洁，脚架接地部分采用弧形设计，</w:t>
            </w:r>
            <w:proofErr w:type="gramStart"/>
            <w:r>
              <w:rPr>
                <w:rFonts w:ascii="宋体" w:hAnsi="宋体" w:hint="eastAsia"/>
                <w:szCs w:val="21"/>
              </w:rPr>
              <w:t>钣</w:t>
            </w:r>
            <w:proofErr w:type="gramEnd"/>
            <w:r>
              <w:rPr>
                <w:rFonts w:ascii="宋体" w:hAnsi="宋体" w:hint="eastAsia"/>
                <w:szCs w:val="21"/>
              </w:rPr>
              <w:t>金全部通过酸洗磷化喷涂后再进行高温烘烤，防锈；</w:t>
            </w:r>
          </w:p>
          <w:p w14:paraId="19EC6968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5、为保障产品的使用安全性和耐久性，生产厂家所使用的钢架：所含铅、镉、汞、六价铬、多溴联苯等通过符合GB/T26572-2011标准。</w:t>
            </w:r>
          </w:p>
          <w:p w14:paraId="1D946F4F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6、上层预留显示器</w:t>
            </w:r>
            <w:proofErr w:type="gramStart"/>
            <w:r>
              <w:rPr>
                <w:rFonts w:ascii="宋体" w:hAnsi="宋体" w:hint="eastAsia"/>
                <w:szCs w:val="21"/>
              </w:rPr>
              <w:t>万向臂支架</w:t>
            </w:r>
            <w:proofErr w:type="gramEnd"/>
            <w:r>
              <w:rPr>
                <w:rFonts w:ascii="宋体" w:hAnsi="宋体" w:hint="eastAsia"/>
                <w:szCs w:val="21"/>
              </w:rPr>
              <w:t>安装位，建议安装10-32寸显示器。</w:t>
            </w:r>
          </w:p>
          <w:p w14:paraId="627EE9D6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7、可选配：下部左侧预留电脑主机固定位，方便用户放置电脑主机；下部右侧预留4U机箱，机箱可根据使用需求进行伸缩调节，给用户预留足够的腿部活动空间。同时机箱底板带有方孔，方便机箱的出线；         </w:t>
            </w:r>
          </w:p>
        </w:tc>
        <w:tc>
          <w:tcPr>
            <w:tcW w:w="771" w:type="dxa"/>
            <w:vAlign w:val="center"/>
          </w:tcPr>
          <w:p w14:paraId="39DDA32A" w14:textId="77777777" w:rsidR="0035406A" w:rsidRDefault="0035406A" w:rsidP="00381B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1套</w:t>
            </w:r>
          </w:p>
        </w:tc>
      </w:tr>
      <w:tr w:rsidR="0035406A" w14:paraId="6D725D19" w14:textId="77777777" w:rsidTr="00381BEE">
        <w:trPr>
          <w:jc w:val="center"/>
        </w:trPr>
        <w:tc>
          <w:tcPr>
            <w:tcW w:w="687" w:type="dxa"/>
            <w:vAlign w:val="center"/>
          </w:tcPr>
          <w:p w14:paraId="74EAA7BE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693228CB" w14:textId="77777777" w:rsidR="0035406A" w:rsidRDefault="0035406A" w:rsidP="00381B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电脑桌椅</w:t>
            </w:r>
          </w:p>
        </w:tc>
        <w:tc>
          <w:tcPr>
            <w:tcW w:w="7655" w:type="dxa"/>
          </w:tcPr>
          <w:p w14:paraId="4453EEDA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五边形电脑桌，</w:t>
            </w:r>
            <w:r>
              <w:rPr>
                <w:rFonts w:ascii="宋体" w:hAnsi="宋体" w:hint="eastAsia"/>
                <w:szCs w:val="21"/>
              </w:rPr>
              <w:t>主体钢制/木质结构，优质冷轧钢镀锌板，承重部位材料厚度1.0mm，表面经脱脂除锈，酸洗、磷化、静电喷涂，表面无焊点；面板为不低于18mm厚度的三</w:t>
            </w:r>
            <w:r>
              <w:rPr>
                <w:rFonts w:ascii="宋体" w:hAnsi="宋体" w:hint="eastAsia"/>
                <w:szCs w:val="21"/>
              </w:rPr>
              <w:lastRenderedPageBreak/>
              <w:t>聚氰胺板，硬度高，不易磨花，具有防火性能，桌子色彩配合现场装饰，</w:t>
            </w:r>
            <w:r>
              <w:rPr>
                <w:rFonts w:ascii="宋体" w:hAnsi="宋体"/>
                <w:szCs w:val="21"/>
              </w:rPr>
              <w:t>提供样品，确认后方可提供。</w:t>
            </w:r>
          </w:p>
        </w:tc>
        <w:tc>
          <w:tcPr>
            <w:tcW w:w="771" w:type="dxa"/>
            <w:vAlign w:val="center"/>
          </w:tcPr>
          <w:p w14:paraId="62FF0BBE" w14:textId="77777777" w:rsidR="0035406A" w:rsidRDefault="0035406A" w:rsidP="00381B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60位</w:t>
            </w:r>
          </w:p>
        </w:tc>
      </w:tr>
      <w:tr w:rsidR="0035406A" w14:paraId="4360D64A" w14:textId="77777777" w:rsidTr="00381BEE">
        <w:trPr>
          <w:jc w:val="center"/>
        </w:trPr>
        <w:tc>
          <w:tcPr>
            <w:tcW w:w="687" w:type="dxa"/>
            <w:vAlign w:val="center"/>
          </w:tcPr>
          <w:p w14:paraId="576A898F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2D2C07FF" w14:textId="77777777" w:rsidR="0035406A" w:rsidRDefault="0035406A" w:rsidP="00381B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企业级路由器</w:t>
            </w:r>
          </w:p>
        </w:tc>
        <w:tc>
          <w:tcPr>
            <w:tcW w:w="7655" w:type="dxa"/>
          </w:tcPr>
          <w:p w14:paraId="0D3B7B56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1、整机性能：采用64位多核处理器，最大并发连接数≥100000.</w:t>
            </w:r>
          </w:p>
          <w:p w14:paraId="3DF74079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2、设备主界面可直接查看网络使用情况，包括CPU、内存、会话数的使用率（提供产品配置界面截图）</w:t>
            </w:r>
          </w:p>
          <w:p w14:paraId="51713E91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★3、端口规格：10个10/100/1000M</w:t>
            </w:r>
            <w:proofErr w:type="gramStart"/>
            <w:r>
              <w:rPr>
                <w:rFonts w:ascii="宋体" w:hAnsi="宋体" w:hint="eastAsia"/>
                <w:szCs w:val="21"/>
              </w:rPr>
              <w:t>以太网电口</w:t>
            </w:r>
            <w:proofErr w:type="gramEnd"/>
            <w:r>
              <w:rPr>
                <w:rFonts w:ascii="宋体" w:hAnsi="宋体" w:hint="eastAsia"/>
                <w:szCs w:val="21"/>
              </w:rPr>
              <w:t>(含2个Combo端口），最大支持9个WAN口（保留测试权利）；接口采用防雷设计，防止雷击静电等问题对设备的损坏，可防范6000V雷击脉冲；USB 2.0接口≥2（提供产品图片作为证明）；</w:t>
            </w:r>
          </w:p>
          <w:p w14:paraId="007A2E00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4、支持路由功能和NAT功能；</w:t>
            </w:r>
          </w:p>
          <w:p w14:paraId="6A4369FF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5、防火墙功能 基于先进的状态检测技术，支持</w:t>
            </w:r>
            <w:proofErr w:type="gramStart"/>
            <w:r>
              <w:rPr>
                <w:rFonts w:ascii="宋体" w:hAnsi="宋体" w:hint="eastAsia"/>
                <w:szCs w:val="21"/>
              </w:rPr>
              <w:t>基于源</w:t>
            </w:r>
            <w:proofErr w:type="gramEnd"/>
            <w:r>
              <w:rPr>
                <w:rFonts w:ascii="宋体" w:hAnsi="宋体" w:hint="eastAsia"/>
                <w:szCs w:val="21"/>
              </w:rPr>
              <w:t>/目的IP地址，服务、协议、端口、用户，组和时间的访问控制</w:t>
            </w:r>
          </w:p>
          <w:p w14:paraId="37465E1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★6、VPN：支持</w:t>
            </w:r>
            <w:proofErr w:type="spellStart"/>
            <w:r>
              <w:rPr>
                <w:rFonts w:ascii="宋体" w:hAnsi="宋体" w:hint="eastAsia"/>
                <w:szCs w:val="21"/>
              </w:rPr>
              <w:t>IPSec</w:t>
            </w:r>
            <w:proofErr w:type="spellEnd"/>
            <w:r>
              <w:rPr>
                <w:rFonts w:ascii="宋体" w:hAnsi="宋体" w:hint="eastAsia"/>
                <w:szCs w:val="21"/>
              </w:rPr>
              <w:t xml:space="preserve"> VPN、SSL VPN、L2TP VPN，其中SSL VPN最大支持16条隧道并发，无需额外许可</w:t>
            </w:r>
          </w:p>
          <w:p w14:paraId="2194605D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★7、流量控制：支持二级带宽控制，即每接口可同时基于对IP和应用进行的上下行带宽控制；（提供产品配置界面截图）</w:t>
            </w:r>
          </w:p>
          <w:p w14:paraId="5441989D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8、攻击防护 支持ARP防御；支持对主流攻击的防护，包括：DoS和DDoS攻击防护、SYN Flood攻击防护、SYN Proxy防护、UDP Flood攻击防护等</w:t>
            </w:r>
          </w:p>
          <w:p w14:paraId="7388AE27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★9、支持无线AC功能，支持对无线AP的批量配置下发，SSID的配置以及运行状态的检测等（提供设备该功能界面截图，并保留测试权利）；最大可管理无线AP数量≥64，本次实际配置4个AP管理许可。</w:t>
            </w:r>
          </w:p>
          <w:p w14:paraId="5D8DF651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★10、支持云平台管理功能，通过云平台可集中对设备进行查看、管理、统计、配置，可通过云平台推送广告及个性页面（提供设备该功能界面截图，并保留测试权利）；</w:t>
            </w:r>
          </w:p>
          <w:p w14:paraId="2A2F6DD9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11、配置同品牌无线AP 1台；</w:t>
            </w:r>
          </w:p>
          <w:p w14:paraId="7895F14D" w14:textId="77777777" w:rsidR="0035406A" w:rsidRDefault="0035406A" w:rsidP="00381BE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12、路由器配合两个楼层的设备使用，供应商自行勘察现场，如果提供的设备不满足两个楼层使用，则需要每个楼层提供一台，中标后不增加费用。</w:t>
            </w:r>
          </w:p>
        </w:tc>
        <w:tc>
          <w:tcPr>
            <w:tcW w:w="771" w:type="dxa"/>
            <w:vAlign w:val="center"/>
          </w:tcPr>
          <w:p w14:paraId="2B56FE27" w14:textId="77777777" w:rsidR="0035406A" w:rsidRDefault="0035406A" w:rsidP="00381B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1台</w:t>
            </w:r>
          </w:p>
        </w:tc>
      </w:tr>
      <w:tr w:rsidR="0035406A" w14:paraId="65629808" w14:textId="77777777" w:rsidTr="00381BEE">
        <w:trPr>
          <w:jc w:val="center"/>
        </w:trPr>
        <w:tc>
          <w:tcPr>
            <w:tcW w:w="687" w:type="dxa"/>
            <w:vAlign w:val="center"/>
          </w:tcPr>
          <w:p w14:paraId="7509B098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0FC89DA6" w14:textId="77777777" w:rsidR="0035406A" w:rsidRDefault="0035406A" w:rsidP="00381B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服务器</w:t>
            </w:r>
          </w:p>
        </w:tc>
        <w:tc>
          <w:tcPr>
            <w:tcW w:w="7655" w:type="dxa"/>
            <w:vAlign w:val="center"/>
          </w:tcPr>
          <w:p w14:paraId="1E54A879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1.2U机架式服务器，品牌机，配置安装导轨和防静电手套；                                        </w:t>
            </w:r>
          </w:p>
          <w:p w14:paraId="30CFE228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★2.处理器：配置2颗英特尔金牌CPU ，单</w:t>
            </w:r>
            <w:proofErr w:type="gramStart"/>
            <w:r>
              <w:rPr>
                <w:rFonts w:ascii="宋体" w:hAnsi="宋体" w:hint="eastAsia"/>
                <w:szCs w:val="21"/>
              </w:rPr>
              <w:t>颗核心数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不低于12核，单颗主频不低于2.6GHz； </w:t>
            </w:r>
          </w:p>
          <w:p w14:paraId="3223D4DA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3.内存：本次配置128G内存；                                </w:t>
            </w:r>
          </w:p>
          <w:p w14:paraId="23A96B24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4.网络：配置2个IntelRJ45接口千兆网卡（芯片I350）；        </w:t>
            </w:r>
          </w:p>
          <w:p w14:paraId="3580038B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5.硬盘：配置2块6T硬盘，1块480G SSD，配置独立raid 卡；            </w:t>
            </w:r>
          </w:p>
          <w:p w14:paraId="0B14BF92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6.电源：本次配置1+1 550W冗余电源 ； </w:t>
            </w:r>
          </w:p>
          <w:p w14:paraId="3605EFE0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7.操作系统：正版windows+数据库                          </w:t>
            </w:r>
          </w:p>
          <w:p w14:paraId="1CD021D2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★8.功能：机箱支持配置指纹识别模块（提供配置截图加盖公章），开机密码保护，提高服务器管理安全性保护级别（提供相关证明文件并加盖公章）；  支持前置LCD屏，动态显示LOGO、固定资产号、操作系统、IP、电源，整机温度、RAID级别和硬盘运行状态等            </w:t>
            </w:r>
          </w:p>
          <w:p w14:paraId="77AE26AA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★9.备份：支持采用服务器备份软件，能实现操作系统、数据库的在线完全及增量备份，能在原机及异地进行恢复，支持免费提供最少1Ｔ的空间的备份软件；提供软件备份服务著作权登记证书复印件并加盖原厂公章；提供软件综合备份服务著作权登记证书复印件并加盖原厂公章；提供双机容错软件著作权登记证书复印件并加盖公章               </w:t>
            </w:r>
          </w:p>
          <w:p w14:paraId="6F0E3C7E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 xml:space="preserve">★10.虚拟化：含云平台虚拟化软件，随机预装，实现单节点服务器计算虚拟化、存储虚拟化和网络虚拟化，并提供计算机软件著作权登记证书。                                     11.质保及服务：原厂商3年质保及上门服务，原厂3年7*24小时电话支持服务，提供厂商参数确认函（盖鲜章），厂商驻当地办事处证明，厂商授权及服务承诺；要求全国各省会城市办事处有售后机构（需提供证明材料复印件并加盖原厂公章）； </w:t>
            </w:r>
          </w:p>
          <w:p w14:paraId="1033ADFB" w14:textId="77777777" w:rsidR="0035406A" w:rsidRDefault="0035406A" w:rsidP="00381BE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12.证书：提供厂商CCC认证、ISO9001质量管理体系认证、ISO14001环境管理体系认证，ISO2000信息技术服务管理体系认证证书  ，ISO/IEC 27001:2013信息安全管理体系 、中国节能产品认证，（提供认证证明文件复印件并加盖原厂公章）；</w:t>
            </w:r>
          </w:p>
        </w:tc>
        <w:tc>
          <w:tcPr>
            <w:tcW w:w="771" w:type="dxa"/>
            <w:vAlign w:val="center"/>
          </w:tcPr>
          <w:p w14:paraId="29A62192" w14:textId="77777777" w:rsidR="0035406A" w:rsidRDefault="0035406A" w:rsidP="00381B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1台</w:t>
            </w:r>
          </w:p>
        </w:tc>
      </w:tr>
      <w:tr w:rsidR="0035406A" w14:paraId="0D202730" w14:textId="77777777" w:rsidTr="00381BEE">
        <w:trPr>
          <w:jc w:val="center"/>
        </w:trPr>
        <w:tc>
          <w:tcPr>
            <w:tcW w:w="687" w:type="dxa"/>
            <w:vAlign w:val="center"/>
          </w:tcPr>
          <w:p w14:paraId="126F5B60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14:paraId="55113E00" w14:textId="77777777" w:rsidR="0035406A" w:rsidRDefault="0035406A" w:rsidP="00381B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整体环境装饰</w:t>
            </w:r>
          </w:p>
        </w:tc>
        <w:tc>
          <w:tcPr>
            <w:tcW w:w="7655" w:type="dxa"/>
            <w:vAlign w:val="center"/>
          </w:tcPr>
          <w:p w14:paraId="118474D2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实验室整体环境装饰改造</w:t>
            </w:r>
          </w:p>
          <w:p w14:paraId="21826891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一、地面：</w:t>
            </w:r>
          </w:p>
          <w:p w14:paraId="22F25912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1.铺设强化地板</w:t>
            </w:r>
          </w:p>
          <w:p w14:paraId="464FCB93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2.单片规格：约1217X146X12MM</w:t>
            </w:r>
          </w:p>
          <w:p w14:paraId="7E419D8A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3.密度≥860Kg/m³</w:t>
            </w:r>
          </w:p>
          <w:p w14:paraId="3645C0DA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4.甲醛释放量：E0级，且≤0.5mg/L</w:t>
            </w:r>
          </w:p>
          <w:p w14:paraId="2D043FA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proofErr w:type="gramStart"/>
            <w:r>
              <w:rPr>
                <w:rFonts w:ascii="宋体" w:hAnsi="宋体" w:hint="eastAsia"/>
                <w:szCs w:val="21"/>
              </w:rPr>
              <w:t>内结合</w:t>
            </w:r>
            <w:proofErr w:type="gramEnd"/>
            <w:r>
              <w:rPr>
                <w:rFonts w:ascii="宋体" w:hAnsi="宋体" w:hint="eastAsia"/>
                <w:szCs w:val="21"/>
              </w:rPr>
              <w:t>强度：≥1.0Mpa</w:t>
            </w:r>
          </w:p>
          <w:p w14:paraId="170A4541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6.表面胶合强度：≥1.0Mpa</w:t>
            </w:r>
          </w:p>
          <w:p w14:paraId="000F9DD1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7.静曲强度：≥30Mpa</w:t>
            </w:r>
          </w:p>
          <w:p w14:paraId="72260E2D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8.抗冲击：≤10mm</w:t>
            </w:r>
          </w:p>
          <w:p w14:paraId="38FAB77B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9.吸水厚度膨胀率：≤18%，整片大板防水效果≤6.0%</w:t>
            </w:r>
          </w:p>
          <w:p w14:paraId="055DB6CA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10.表面平整度：≤3.0mm/㎡</w:t>
            </w:r>
          </w:p>
          <w:p w14:paraId="773A1355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11.踢脚板拼缝间隙：≤1.0mm</w:t>
            </w:r>
          </w:p>
          <w:p w14:paraId="0A04ADAD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二、墙面</w:t>
            </w:r>
          </w:p>
          <w:p w14:paraId="70877AD2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1.原有墙面找平</w:t>
            </w:r>
          </w:p>
          <w:p w14:paraId="187FB43E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2.墙面装饰护墙板</w:t>
            </w:r>
          </w:p>
          <w:p w14:paraId="76325C00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3.材质：PVC</w:t>
            </w:r>
          </w:p>
          <w:p w14:paraId="05007606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4.颜色：浅灰色，与顶面及桌椅颜色相近</w:t>
            </w:r>
          </w:p>
          <w:p w14:paraId="7DBC67C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5.护墙板工艺：UV</w:t>
            </w:r>
          </w:p>
          <w:p w14:paraId="3FE5D51F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6.护墙板长宽比：5.1</w:t>
            </w:r>
          </w:p>
          <w:p w14:paraId="6F2DD71B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7.护墙板厚度：0.8MM</w:t>
            </w:r>
          </w:p>
          <w:p w14:paraId="4CA226A3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8.护墙板宽度：根据现场测量与采购人共同确定</w:t>
            </w:r>
          </w:p>
          <w:p w14:paraId="03B11090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三、顶面</w:t>
            </w:r>
          </w:p>
          <w:p w14:paraId="3AD51385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1.造型：顶面为六角形间隔三角形，六角形类内嵌条形状</w:t>
            </w:r>
          </w:p>
          <w:p w14:paraId="1B5A996E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2.顶面颜色：浅灰色，与墙面及桌椅颜色相近</w:t>
            </w:r>
          </w:p>
          <w:p w14:paraId="7DBCC8B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3.顶面油漆甲醛含量：≤10mg/kg</w:t>
            </w:r>
          </w:p>
          <w:p w14:paraId="4E6CA6FD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4.木材甲醛释放量：E0级，且≤0.5mg/L</w:t>
            </w:r>
          </w:p>
          <w:p w14:paraId="394F0CA8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5.内嵌6个六角形LED平板灯</w:t>
            </w:r>
          </w:p>
          <w:p w14:paraId="28A54D38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四、配套教学设备</w:t>
            </w:r>
          </w:p>
          <w:p w14:paraId="68901C0E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（一）硬件部分</w:t>
            </w:r>
          </w:p>
          <w:p w14:paraId="7B91468F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1、整机采用一体化设计，主屏与副屏边框高度、外观一致，拼缝小于2mm，可实现整块黑板统一屏幕书写，整机外观尺寸长度≥4200mm，高≥1200mm；</w:t>
            </w:r>
          </w:p>
          <w:p w14:paraId="0F4CD75C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2、整机正面书写区域支持水笔、普通粉笔、无尘粉笔等多种笔书写，手感流畅、摩擦力适度，笔记均匀、线条明显；</w:t>
            </w:r>
          </w:p>
          <w:p w14:paraId="11EE9E32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★3、主屏采用电容触摸技术，86英寸液晶屏，可视尺寸86英寸，4K分辨率，可视角度达178°，最大可支持20点触控，采用保护玻璃具备防眩光效果；</w:t>
            </w:r>
          </w:p>
          <w:p w14:paraId="0A37995E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4、显示部分物理分辨率≥3840*2160，显示部分显示比例16:9，最大可视角度≥178°；</w:t>
            </w:r>
          </w:p>
          <w:p w14:paraId="12035D47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5、屏体亮度≥400cd/㎡，屏体对比度≥6000：1色彩覆盖率≥NTSC 90%；</w:t>
            </w:r>
          </w:p>
          <w:p w14:paraId="261E3420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★6、内置≥1300</w:t>
            </w:r>
            <w:proofErr w:type="gramStart"/>
            <w:r>
              <w:rPr>
                <w:rFonts w:ascii="宋体" w:hAnsi="宋体" w:hint="eastAsia"/>
                <w:szCs w:val="21"/>
              </w:rPr>
              <w:t>万像</w:t>
            </w:r>
            <w:proofErr w:type="gramEnd"/>
            <w:r>
              <w:rPr>
                <w:rFonts w:ascii="宋体" w:hAnsi="宋体" w:hint="eastAsia"/>
                <w:szCs w:val="21"/>
              </w:rPr>
              <w:t>素摄像头，具备非独立外扩展的6阵列拾音麦克风，拾音距离≥10米，方便录制师生人声；</w:t>
            </w:r>
          </w:p>
          <w:p w14:paraId="6FC28677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7、采用 4mm 厚 AG 钢化玻璃，防眩光，减少玻璃反射光的影响，反射率小于 1%，透光率≥95%，表面硬度≥莫氏 8 级，</w:t>
            </w:r>
            <w:proofErr w:type="gramStart"/>
            <w:r>
              <w:rPr>
                <w:rFonts w:ascii="宋体" w:hAnsi="宋体" w:hint="eastAsia"/>
                <w:szCs w:val="21"/>
              </w:rPr>
              <w:t>雾度</w:t>
            </w:r>
            <w:proofErr w:type="gramEnd"/>
            <w:r>
              <w:rPr>
                <w:rFonts w:ascii="宋体" w:hAnsi="宋体" w:hint="eastAsia"/>
                <w:szCs w:val="21"/>
              </w:rPr>
              <w:t>≤6%；（投标文件需提供中国合格评定国家认可委员会（CNAS）认可的检测报告证明）</w:t>
            </w:r>
          </w:p>
          <w:p w14:paraId="14AD711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★8、为方便教学，音响置于主屏上方，</w:t>
            </w:r>
            <w:proofErr w:type="gramStart"/>
            <w:r>
              <w:rPr>
                <w:rFonts w:ascii="宋体" w:hAnsi="宋体" w:hint="eastAsia"/>
                <w:szCs w:val="21"/>
              </w:rPr>
              <w:t>出音口正前方</w:t>
            </w:r>
            <w:proofErr w:type="gramEnd"/>
            <w:r>
              <w:rPr>
                <w:rFonts w:ascii="宋体" w:hAnsi="宋体" w:hint="eastAsia"/>
                <w:szCs w:val="21"/>
              </w:rPr>
              <w:t>设计，让声音无阻碍传播，完全覆盖整个教室，无声音盲区，满足每个学生听课需求。（投标文件需提供证明文件）</w:t>
            </w:r>
          </w:p>
          <w:p w14:paraId="5CD7CAD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9、整机需采用插拔式电脑模块架构，接口严格遵循Intel®的OPS-C 相关规范， 针脚数≤80Pin，屏体与插拔式电脑无单独接线；</w:t>
            </w:r>
          </w:p>
          <w:p w14:paraId="5D8D1A8E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10、整机具有不少于7个前置物理按键，为防止误操作，物理按键设置设计为方形，按键上（除电源键）印有中文标识易于识别，可实现永久标记。物理按键具有不少于七种常用功能的操作，包括系统还原、音量加、音量减、图像比例、录屏、护眼、设置、开关机等功能。（投标文件需提供中国合格评定国家认可委员会（CNAS）认可的检测报告证明）</w:t>
            </w:r>
          </w:p>
          <w:p w14:paraId="094096E0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11、为了轻松解决电脑系统故障，整机前置具备电脑还原物理按键，采用针孔式设计防止误操作；</w:t>
            </w:r>
          </w:p>
          <w:p w14:paraId="0DE8C853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12、为提高便利性，整机只需一根网线连接，即可实现Windows 和Android双系统同时上网；</w:t>
            </w:r>
          </w:p>
          <w:p w14:paraId="3659CD6D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13、内置</w:t>
            </w:r>
            <w:proofErr w:type="gramStart"/>
            <w:r>
              <w:rPr>
                <w:rFonts w:ascii="宋体" w:hAnsi="宋体" w:hint="eastAsia"/>
                <w:szCs w:val="21"/>
              </w:rPr>
              <w:t>嵌入式安卓系统</w:t>
            </w:r>
            <w:proofErr w:type="gramEnd"/>
            <w:r>
              <w:rPr>
                <w:rFonts w:ascii="宋体" w:hAnsi="宋体" w:hint="eastAsia"/>
                <w:szCs w:val="21"/>
              </w:rPr>
              <w:t>，内存≥2GB，储存≥16GB，</w:t>
            </w:r>
            <w:proofErr w:type="gramStart"/>
            <w:r>
              <w:rPr>
                <w:rFonts w:ascii="宋体" w:hAnsi="宋体" w:hint="eastAsia"/>
                <w:szCs w:val="21"/>
              </w:rPr>
              <w:t>安卓系统</w:t>
            </w:r>
            <w:proofErr w:type="gramEnd"/>
            <w:r>
              <w:rPr>
                <w:rFonts w:ascii="宋体" w:hAnsi="宋体" w:hint="eastAsia"/>
                <w:szCs w:val="21"/>
              </w:rPr>
              <w:t>版本≥11.0；</w:t>
            </w:r>
          </w:p>
          <w:p w14:paraId="2E2AAE0F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14、为提高安全性，整机具备供电保护模块，在插拔式电脑未锁定的情况下，不给插拔式电脑供电；</w:t>
            </w:r>
          </w:p>
          <w:p w14:paraId="366438A9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★15、整机前置接口</w:t>
            </w:r>
            <w:proofErr w:type="gramStart"/>
            <w:r>
              <w:rPr>
                <w:rFonts w:ascii="宋体" w:hAnsi="宋体" w:hint="eastAsia"/>
                <w:szCs w:val="21"/>
              </w:rPr>
              <w:t>需包括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Type-c、TOUCH USB ，HDMI IN，不少于3路USB3.0（需要同时</w:t>
            </w:r>
            <w:proofErr w:type="gramStart"/>
            <w:r>
              <w:rPr>
                <w:rFonts w:ascii="宋体" w:hAnsi="宋体" w:hint="eastAsia"/>
                <w:szCs w:val="21"/>
              </w:rPr>
              <w:t>支持安卓和</w:t>
            </w:r>
            <w:proofErr w:type="gramEnd"/>
            <w:r>
              <w:rPr>
                <w:rFonts w:ascii="宋体" w:hAnsi="宋体" w:hint="eastAsia"/>
                <w:szCs w:val="21"/>
              </w:rPr>
              <w:t>Windows双系统）。且所有按键及接口</w:t>
            </w:r>
            <w:proofErr w:type="gramStart"/>
            <w:r>
              <w:rPr>
                <w:rFonts w:ascii="宋体" w:hAnsi="宋体" w:hint="eastAsia"/>
                <w:szCs w:val="21"/>
              </w:rPr>
              <w:t>需位于</w:t>
            </w:r>
            <w:proofErr w:type="gramEnd"/>
            <w:r>
              <w:rPr>
                <w:rFonts w:ascii="宋体" w:hAnsi="宋体" w:hint="eastAsia"/>
                <w:szCs w:val="21"/>
              </w:rPr>
              <w:t>黑板屏幕下侧，不占用显示面积，提供完整的显示及书写板面。前置接口</w:t>
            </w:r>
            <w:proofErr w:type="gramStart"/>
            <w:r>
              <w:rPr>
                <w:rFonts w:ascii="宋体" w:hAnsi="宋体" w:hint="eastAsia"/>
                <w:szCs w:val="21"/>
              </w:rPr>
              <w:t>前采用</w:t>
            </w:r>
            <w:proofErr w:type="gramEnd"/>
            <w:r>
              <w:rPr>
                <w:rFonts w:ascii="宋体" w:hAnsi="宋体" w:hint="eastAsia"/>
                <w:szCs w:val="21"/>
              </w:rPr>
              <w:t>铝合金翻转盖板，有效遮挡粉尘、灰尘侵袭。接口旁设计移动硬盘放置盒，支持老师在教学过程中，放置移动硬盘使用。（投标文件需提供中国合格评定国家认可委员会（CNAS）认可的检测报告证明）</w:t>
            </w:r>
          </w:p>
          <w:p w14:paraId="3DDE829D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★16、整机视网膜蓝光危害（蓝光加权辐射亮度LB）符合IEC62471标准，LB限值范围＜0.3（蓝光危害最大状况下）。支持护眼模式，可通过前置按键一键启用护眼模式，</w:t>
            </w:r>
            <w:proofErr w:type="gramStart"/>
            <w:r>
              <w:rPr>
                <w:rFonts w:ascii="宋体" w:hAnsi="宋体" w:hint="eastAsia"/>
                <w:szCs w:val="21"/>
              </w:rPr>
              <w:t>减滤蓝光</w:t>
            </w:r>
            <w:proofErr w:type="gramEnd"/>
            <w:r>
              <w:rPr>
                <w:rFonts w:ascii="宋体" w:hAnsi="宋体" w:hint="eastAsia"/>
                <w:szCs w:val="21"/>
              </w:rPr>
              <w:t>，对色彩进行调节。</w:t>
            </w:r>
          </w:p>
          <w:p w14:paraId="1C4584FF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17、整机支持屏幕密码锁功能，可锁定屏幕、按键及遥控器，可自定义解锁密码；</w:t>
            </w:r>
          </w:p>
          <w:p w14:paraId="320BFAD0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★18、为保证人身安全和产品品质，智慧黑板触控玻璃具有防飞溅功能，耐高温耐低温性能，通过碎片状态、耐热冲击、玻璃外观质量、弯曲度、玻璃表面应力、抗冲击、霰弹</w:t>
            </w:r>
            <w:proofErr w:type="gramStart"/>
            <w:r>
              <w:rPr>
                <w:rFonts w:ascii="宋体" w:hAnsi="宋体" w:hint="eastAsia"/>
                <w:szCs w:val="21"/>
              </w:rPr>
              <w:t>袋冲击</w:t>
            </w:r>
            <w:proofErr w:type="gramEnd"/>
            <w:r>
              <w:rPr>
                <w:rFonts w:ascii="宋体" w:hAnsi="宋体" w:hint="eastAsia"/>
                <w:szCs w:val="21"/>
              </w:rPr>
              <w:t>等性能检验，表面可承受120MPA的外应力冲击，达到平板玻璃标准优等品的技术要求。（投标文件需提供中国合格评定国家认可委员会（CNAS）认可的检测报告证明）</w:t>
            </w:r>
          </w:p>
          <w:p w14:paraId="10A1BEAE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19、具备天线模块，包含</w:t>
            </w:r>
            <w:proofErr w:type="spellStart"/>
            <w:r>
              <w:rPr>
                <w:rFonts w:ascii="宋体" w:hAnsi="宋体" w:hint="eastAsia"/>
                <w:szCs w:val="21"/>
              </w:rPr>
              <w:t>Wifi</w:t>
            </w:r>
            <w:proofErr w:type="spellEnd"/>
            <w:proofErr w:type="gramStart"/>
            <w:r>
              <w:rPr>
                <w:rFonts w:ascii="宋体" w:hAnsi="宋体" w:hint="eastAsia"/>
                <w:szCs w:val="21"/>
              </w:rPr>
              <w:t>及蓝牙</w:t>
            </w:r>
            <w:proofErr w:type="gramEnd"/>
            <w:r>
              <w:rPr>
                <w:rFonts w:ascii="宋体" w:hAnsi="宋体" w:hint="eastAsia"/>
                <w:szCs w:val="21"/>
              </w:rPr>
              <w:t>4.0 接发装置，Android 与Windows 均可无线上网；</w:t>
            </w:r>
          </w:p>
          <w:p w14:paraId="281CC6C5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20、内置蓝牙：在 Windows 系统下，整机可</w:t>
            </w:r>
            <w:proofErr w:type="gramStart"/>
            <w:r>
              <w:rPr>
                <w:rFonts w:ascii="宋体" w:hAnsi="宋体" w:hint="eastAsia"/>
                <w:szCs w:val="21"/>
              </w:rPr>
              <w:t>通过蓝牙模块</w:t>
            </w:r>
            <w:proofErr w:type="gramEnd"/>
            <w:r>
              <w:rPr>
                <w:rFonts w:ascii="宋体" w:hAnsi="宋体" w:hint="eastAsia"/>
                <w:szCs w:val="21"/>
              </w:rPr>
              <w:t>与蓝牙音箱连接，通过蓝牙音箱播放整机音频；同时支持整机与具有</w:t>
            </w:r>
            <w:proofErr w:type="gramStart"/>
            <w:r>
              <w:rPr>
                <w:rFonts w:ascii="宋体" w:hAnsi="宋体" w:hint="eastAsia"/>
                <w:szCs w:val="21"/>
              </w:rPr>
              <w:t>蓝牙功能</w:t>
            </w:r>
            <w:proofErr w:type="gramEnd"/>
            <w:r>
              <w:rPr>
                <w:rFonts w:ascii="宋体" w:hAnsi="宋体" w:hint="eastAsia"/>
                <w:szCs w:val="21"/>
              </w:rPr>
              <w:t>的手机连接，方便老师上课使用；</w:t>
            </w:r>
          </w:p>
          <w:p w14:paraId="730237D3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★21、便捷维护：为便于维护使用方便，智慧黑板需具有</w:t>
            </w:r>
            <w:proofErr w:type="gramStart"/>
            <w:r>
              <w:rPr>
                <w:rFonts w:ascii="宋体" w:hAnsi="宋体" w:hint="eastAsia"/>
                <w:szCs w:val="21"/>
              </w:rPr>
              <w:t>前掀式维护</w:t>
            </w:r>
            <w:proofErr w:type="gramEnd"/>
            <w:r>
              <w:rPr>
                <w:rFonts w:ascii="宋体" w:hAnsi="宋体" w:hint="eastAsia"/>
                <w:szCs w:val="21"/>
              </w:rPr>
              <w:t>功能，整体向上掀起角度不小于45度，免拆卸前维护，单人即可进行设备维护。（投标文件需提供中国合格评定国家认可委员会（CNAS）认可的检测报告证明）</w:t>
            </w:r>
          </w:p>
          <w:p w14:paraId="372485B3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（二）内置电脑功能</w:t>
            </w:r>
          </w:p>
          <w:p w14:paraId="0F29FB2C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1、为了保证交互平板产品后续可扩展性，智慧黑板采用符合INTEL标准协议的80pin OPS接口；</w:t>
            </w:r>
          </w:p>
          <w:p w14:paraId="589583FA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2、处理器：十代Intel 酷</w:t>
            </w:r>
            <w:proofErr w:type="gramStart"/>
            <w:r>
              <w:rPr>
                <w:rFonts w:ascii="宋体" w:hAnsi="宋体" w:hint="eastAsia"/>
                <w:szCs w:val="21"/>
              </w:rPr>
              <w:t>睿</w:t>
            </w:r>
            <w:proofErr w:type="gramEnd"/>
            <w:r>
              <w:rPr>
                <w:rFonts w:ascii="宋体" w:hAnsi="宋体" w:hint="eastAsia"/>
                <w:szCs w:val="21"/>
              </w:rPr>
              <w:t>I5或以上；</w:t>
            </w:r>
          </w:p>
          <w:p w14:paraId="7AF4E21D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3、内存：8G DDR4或以上配置；硬盘：256GSSD或以上配置；</w:t>
            </w:r>
          </w:p>
          <w:p w14:paraId="1F9359A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4、内置网卡：10M/100M/1000M；</w:t>
            </w:r>
          </w:p>
          <w:p w14:paraId="72E299A7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5、具有独立非外扩展的电脑USB接口：电脑上至少4个USB接口；</w:t>
            </w:r>
          </w:p>
          <w:p w14:paraId="7A2D9AE5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6、具有视频输出接口：HDMI接口；</w:t>
            </w:r>
          </w:p>
          <w:p w14:paraId="429C2D8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7、内置WIFI、</w:t>
            </w:r>
            <w:proofErr w:type="gramStart"/>
            <w:r>
              <w:rPr>
                <w:rFonts w:ascii="宋体" w:hAnsi="宋体" w:hint="eastAsia"/>
                <w:szCs w:val="21"/>
              </w:rPr>
              <w:t>蓝牙模块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14:paraId="7C8AF133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五、效果如下图：</w:t>
            </w:r>
          </w:p>
          <w:p w14:paraId="79541FF8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2B5B6368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6C015F6D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0BB6BFDA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7CEACD5B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56D520FB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495F2004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615C0355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21F8B177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5CBCF70C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585E78E0" w14:textId="77777777" w:rsidR="0035406A" w:rsidRDefault="0035406A" w:rsidP="00381BEE">
            <w:pPr>
              <w:spacing w:line="280" w:lineRule="exact"/>
              <w:ind w:left="400" w:hangingChars="200" w:hanging="400"/>
              <w:jc w:val="left"/>
              <w:rPr>
                <w:rFonts w:ascii="宋体" w:hAnsi="宋体"/>
                <w:szCs w:val="21"/>
              </w:rPr>
            </w:pPr>
          </w:p>
          <w:p w14:paraId="3B500A55" w14:textId="77777777" w:rsidR="0035406A" w:rsidRDefault="0035406A" w:rsidP="00381BE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08A93A5F" w14:textId="77777777" w:rsidR="0035406A" w:rsidRDefault="0035406A" w:rsidP="00381BE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5F30F9AB" w14:textId="77777777" w:rsidR="0035406A" w:rsidRDefault="0035406A" w:rsidP="00381BE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  <w:p w14:paraId="74E706EF" w14:textId="188FEE83" w:rsidR="0035406A" w:rsidRDefault="0035406A" w:rsidP="00381BEE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4E60D31A" wp14:editId="14BFAE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-2346325</wp:posOffset>
                  </wp:positionV>
                  <wp:extent cx="3046095" cy="2043430"/>
                  <wp:effectExtent l="0" t="0" r="1905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204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1" w:type="dxa"/>
            <w:vAlign w:val="center"/>
          </w:tcPr>
          <w:p w14:paraId="5E01FBA7" w14:textId="77777777" w:rsidR="0035406A" w:rsidRDefault="0035406A" w:rsidP="00381B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1项</w:t>
            </w:r>
          </w:p>
        </w:tc>
      </w:tr>
      <w:tr w:rsidR="0035406A" w14:paraId="0FA7E747" w14:textId="77777777" w:rsidTr="00381BEE">
        <w:trPr>
          <w:jc w:val="center"/>
        </w:trPr>
        <w:tc>
          <w:tcPr>
            <w:tcW w:w="687" w:type="dxa"/>
            <w:vAlign w:val="center"/>
          </w:tcPr>
          <w:p w14:paraId="258C1709" w14:textId="77777777" w:rsidR="0035406A" w:rsidRDefault="0035406A" w:rsidP="00381BEE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14:paraId="0A5C6966" w14:textId="77777777" w:rsidR="0035406A" w:rsidRDefault="0035406A" w:rsidP="00381B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综合布线</w:t>
            </w:r>
          </w:p>
        </w:tc>
        <w:tc>
          <w:tcPr>
            <w:tcW w:w="7655" w:type="dxa"/>
          </w:tcPr>
          <w:p w14:paraId="16441937" w14:textId="77777777" w:rsidR="0035406A" w:rsidRDefault="0035406A" w:rsidP="00381BE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布线规范：符合《中华人民共和国国家标准-综合布线系统工程设计规范》，布设线槽须强弱电分离，走线合理互不交叉；</w:t>
            </w:r>
          </w:p>
          <w:p w14:paraId="4D881E6F" w14:textId="77777777" w:rsidR="0035406A" w:rsidRDefault="0035406A" w:rsidP="00381BE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线材及配件：室内非屏蔽六类双绞线，</w:t>
            </w:r>
            <w:proofErr w:type="gramStart"/>
            <w:r>
              <w:rPr>
                <w:rFonts w:ascii="宋体" w:hAnsi="宋体" w:hint="eastAsia"/>
                <w:szCs w:val="21"/>
              </w:rPr>
              <w:t>铜导直径</w:t>
            </w:r>
            <w:proofErr w:type="gramEnd"/>
            <w:r>
              <w:rPr>
                <w:rFonts w:ascii="宋体" w:hAnsi="宋体" w:hint="eastAsia"/>
                <w:szCs w:val="21"/>
              </w:rPr>
              <w:t>0.55mm，绝缘直径0.8mm，PVC护套厚度0.5mm，护套直径5mm，符合UL防火等级认证，符合ANSI/TIA-568B标准；同品牌非屏蔽六类水晶头；</w:t>
            </w:r>
          </w:p>
          <w:p w14:paraId="7A045ECA" w14:textId="77777777" w:rsidR="0035406A" w:rsidRDefault="0035406A" w:rsidP="00381BE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地面开槽，走暗线；</w:t>
            </w:r>
          </w:p>
          <w:p w14:paraId="14B55CC1" w14:textId="77777777" w:rsidR="0035406A" w:rsidRDefault="0035406A" w:rsidP="00381BE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电源</w:t>
            </w:r>
            <w:proofErr w:type="gramStart"/>
            <w:r>
              <w:rPr>
                <w:rFonts w:ascii="宋体" w:hAnsi="宋体" w:hint="eastAsia"/>
                <w:szCs w:val="21"/>
              </w:rPr>
              <w:t>插排防雷电</w:t>
            </w:r>
            <w:proofErr w:type="gramEnd"/>
            <w:r>
              <w:rPr>
                <w:rFonts w:ascii="宋体" w:hAnsi="宋体" w:hint="eastAsia"/>
                <w:szCs w:val="21"/>
              </w:rPr>
              <w:t>，符合国标。</w:t>
            </w:r>
          </w:p>
          <w:p w14:paraId="0CB404D9" w14:textId="77777777" w:rsidR="0035406A" w:rsidRDefault="0035406A" w:rsidP="00381BE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含本次项目所需的线材辅材及机柜等</w:t>
            </w:r>
          </w:p>
        </w:tc>
        <w:tc>
          <w:tcPr>
            <w:tcW w:w="771" w:type="dxa"/>
            <w:vAlign w:val="center"/>
          </w:tcPr>
          <w:p w14:paraId="712ABD2A" w14:textId="77777777" w:rsidR="0035406A" w:rsidRDefault="0035406A" w:rsidP="00381BEE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1项</w:t>
            </w:r>
          </w:p>
        </w:tc>
      </w:tr>
    </w:tbl>
    <w:p w14:paraId="37603B60" w14:textId="77777777" w:rsidR="0035406A" w:rsidRDefault="0035406A" w:rsidP="0035406A"/>
    <w:p w14:paraId="01D2AEA4" w14:textId="77777777" w:rsidR="0035406A" w:rsidRDefault="0035406A" w:rsidP="0035406A"/>
    <w:p w14:paraId="0A82781D" w14:textId="77777777" w:rsidR="0035406A" w:rsidRDefault="0035406A" w:rsidP="0035406A">
      <w:pPr>
        <w:pStyle w:val="a7"/>
        <w:rPr>
          <w:rFonts w:hint="eastAsia"/>
          <w:b/>
          <w:sz w:val="32"/>
          <w:szCs w:val="32"/>
        </w:rPr>
      </w:pPr>
    </w:p>
    <w:p w14:paraId="4A469C4C" w14:textId="77777777" w:rsidR="0035406A" w:rsidRDefault="0035406A" w:rsidP="0035406A">
      <w:pPr>
        <w:pStyle w:val="a7"/>
        <w:rPr>
          <w:rFonts w:hint="eastAsia"/>
          <w:b/>
          <w:sz w:val="32"/>
          <w:szCs w:val="32"/>
        </w:rPr>
      </w:pPr>
    </w:p>
    <w:p w14:paraId="11E6DD14" w14:textId="77777777" w:rsidR="0035406A" w:rsidRDefault="0035406A" w:rsidP="0035406A">
      <w:pPr>
        <w:pStyle w:val="a7"/>
        <w:rPr>
          <w:rFonts w:hint="eastAsia"/>
          <w:b/>
          <w:sz w:val="32"/>
          <w:szCs w:val="32"/>
        </w:rPr>
      </w:pPr>
    </w:p>
    <w:p w14:paraId="60BC0BC6" w14:textId="77777777" w:rsidR="0035406A" w:rsidRDefault="0035406A" w:rsidP="0035406A">
      <w:pPr>
        <w:pStyle w:val="a7"/>
        <w:rPr>
          <w:rFonts w:hint="eastAsia"/>
          <w:b/>
          <w:sz w:val="32"/>
          <w:szCs w:val="32"/>
        </w:rPr>
      </w:pPr>
    </w:p>
    <w:p w14:paraId="291C9E05" w14:textId="77777777" w:rsidR="0035406A" w:rsidRDefault="0035406A" w:rsidP="0035406A">
      <w:pPr>
        <w:pStyle w:val="a7"/>
        <w:rPr>
          <w:rFonts w:hint="eastAsia"/>
          <w:b/>
          <w:sz w:val="32"/>
          <w:szCs w:val="32"/>
        </w:rPr>
      </w:pPr>
    </w:p>
    <w:p w14:paraId="087079A7" w14:textId="77777777" w:rsidR="00360E97" w:rsidRDefault="00360E97">
      <w:pPr>
        <w:rPr>
          <w:rFonts w:hint="eastAsia"/>
        </w:rPr>
      </w:pPr>
    </w:p>
    <w:sectPr w:rsidR="00360E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70F4" w14:textId="77777777" w:rsidR="003A6D9B" w:rsidRDefault="003A6D9B" w:rsidP="0035406A">
      <w:r>
        <w:separator/>
      </w:r>
    </w:p>
  </w:endnote>
  <w:endnote w:type="continuationSeparator" w:id="0">
    <w:p w14:paraId="3A6368AC" w14:textId="77777777" w:rsidR="003A6D9B" w:rsidRDefault="003A6D9B" w:rsidP="0035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19AD" w14:textId="77777777" w:rsidR="003A6D9B" w:rsidRDefault="003A6D9B" w:rsidP="0035406A">
      <w:r>
        <w:separator/>
      </w:r>
    </w:p>
  </w:footnote>
  <w:footnote w:type="continuationSeparator" w:id="0">
    <w:p w14:paraId="56FFCE0F" w14:textId="77777777" w:rsidR="003A6D9B" w:rsidRDefault="003A6D9B" w:rsidP="0035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3"/>
    <w:rsid w:val="0035406A"/>
    <w:rsid w:val="00360E97"/>
    <w:rsid w:val="003A6D9B"/>
    <w:rsid w:val="00F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09407"/>
  <w15:chartTrackingRefBased/>
  <w15:docId w15:val="{C6E9CC18-9175-4225-86F6-48D17FA4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6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06A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35406A"/>
    <w:pPr>
      <w:spacing w:after="120"/>
    </w:pPr>
  </w:style>
  <w:style w:type="character" w:customStyle="1" w:styleId="a8">
    <w:name w:val="正文文本 字符"/>
    <w:basedOn w:val="a0"/>
    <w:link w:val="a7"/>
    <w:rsid w:val="0035406A"/>
    <w:rPr>
      <w:rFonts w:ascii="Calibri" w:eastAsia="宋体" w:hAnsi="Calibri" w:cs="Times New Roman"/>
      <w:szCs w:val="24"/>
    </w:rPr>
  </w:style>
  <w:style w:type="paragraph" w:styleId="a9">
    <w:name w:val="Normal (Web)"/>
    <w:basedOn w:val="a"/>
    <w:uiPriority w:val="99"/>
    <w:qFormat/>
    <w:rsid w:val="0035406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sid w:val="0035406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</Words>
  <Characters>7389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2023-08-25T08:14:00Z</dcterms:created>
  <dcterms:modified xsi:type="dcterms:W3CDTF">2023-08-25T08:15:00Z</dcterms:modified>
</cp:coreProperties>
</file>