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2E2A" w14:textId="77777777" w:rsidR="00624A52" w:rsidRDefault="00624A52" w:rsidP="00624A52">
      <w:pPr>
        <w:widowControl/>
        <w:rPr>
          <w:rFonts w:ascii="宋体" w:hAnsi="宋体" w:cs="宋体" w:hint="eastAsia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附件二</w:t>
      </w:r>
    </w:p>
    <w:p w14:paraId="5E9ED686" w14:textId="77777777" w:rsidR="00624A52" w:rsidRDefault="00624A52" w:rsidP="00624A52">
      <w:pPr>
        <w:widowControl/>
        <w:jc w:val="center"/>
        <w:rPr>
          <w:rFonts w:ascii="宋体" w:hAnsi="宋体" w:cs="宋体" w:hint="eastAsia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安徽三联学院图书馆数据加工要求</w:t>
      </w:r>
    </w:p>
    <w:p w14:paraId="0E98C7A5" w14:textId="404E6C31" w:rsidR="00624A52" w:rsidRDefault="00624A52" w:rsidP="00624A52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6A13A71" wp14:editId="545E4A1F">
            <wp:simplePos x="0" y="0"/>
            <wp:positionH relativeFrom="column">
              <wp:posOffset>4709160</wp:posOffset>
            </wp:positionH>
            <wp:positionV relativeFrom="paragraph">
              <wp:posOffset>13335</wp:posOffset>
            </wp:positionV>
            <wp:extent cx="1671320" cy="685165"/>
            <wp:effectExtent l="0" t="0" r="5080" b="6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kern w:val="0"/>
          <w:szCs w:val="21"/>
        </w:rPr>
        <w:t>1、数据按</w:t>
      </w:r>
      <w:r>
        <w:rPr>
          <w:rFonts w:ascii="宋体" w:hAnsi="宋体" w:cs="宋体" w:hint="eastAsia"/>
          <w:color w:val="FF0000"/>
          <w:kern w:val="0"/>
          <w:szCs w:val="21"/>
        </w:rPr>
        <w:t>国图Marc数据标准</w:t>
      </w:r>
      <w:r>
        <w:rPr>
          <w:rFonts w:ascii="宋体" w:hAnsi="宋体" w:cs="宋体" w:hint="eastAsia"/>
          <w:kern w:val="0"/>
          <w:szCs w:val="21"/>
        </w:rPr>
        <w:t>制作成iso格式（不兼容其他标准的数据）</w:t>
      </w:r>
    </w:p>
    <w:p w14:paraId="162FCD2D" w14:textId="77777777" w:rsidR="00624A52" w:rsidRDefault="00624A52" w:rsidP="00624A52">
      <w:pPr>
        <w:widowControl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2、条码上方加“安徽三联学院图书馆”中文字符，下方</w:t>
      </w:r>
      <w:proofErr w:type="gramStart"/>
      <w:r>
        <w:rPr>
          <w:rFonts w:ascii="宋体" w:hAnsi="宋体" w:cs="宋体" w:hint="eastAsia"/>
          <w:kern w:val="0"/>
          <w:szCs w:val="21"/>
        </w:rPr>
        <w:t>加财产号</w:t>
      </w:r>
      <w:proofErr w:type="gramEnd"/>
      <w:r>
        <w:rPr>
          <w:rFonts w:ascii="宋体" w:hAnsi="宋体" w:cs="宋体" w:hint="eastAsia"/>
          <w:kern w:val="0"/>
          <w:szCs w:val="21"/>
        </w:rPr>
        <w:t xml:space="preserve">：XXXXXX如图：                        </w:t>
      </w:r>
    </w:p>
    <w:p w14:paraId="42DEEEB8" w14:textId="77777777" w:rsidR="00624A52" w:rsidRDefault="00624A52" w:rsidP="00624A52">
      <w:pPr>
        <w:widowControl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条码规格 长：5CM  高：2CM</w:t>
      </w:r>
    </w:p>
    <w:p w14:paraId="7D78EB99" w14:textId="1FE2F3FB" w:rsidR="00624A52" w:rsidRDefault="00624A52" w:rsidP="00624A52">
      <w:pPr>
        <w:widowControl/>
        <w:jc w:val="left"/>
        <w:rPr>
          <w:rFonts w:ascii="宋体" w:hAnsi="宋体" w:cs="宋体" w:hint="eastAsia"/>
          <w:b/>
          <w:kern w:val="0"/>
          <w:sz w:val="2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4BCDA1" wp14:editId="76DD390F">
            <wp:simplePos x="0" y="0"/>
            <wp:positionH relativeFrom="column">
              <wp:posOffset>822960</wp:posOffset>
            </wp:positionH>
            <wp:positionV relativeFrom="paragraph">
              <wp:posOffset>104140</wp:posOffset>
            </wp:positionV>
            <wp:extent cx="1038225" cy="514350"/>
            <wp:effectExtent l="0" t="0" r="952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335DC" w14:textId="77777777" w:rsidR="00624A52" w:rsidRDefault="00624A52" w:rsidP="00624A52">
      <w:pPr>
        <w:widowControl/>
        <w:jc w:val="left"/>
        <w:rPr>
          <w:rFonts w:ascii="宋体" w:hAnsi="宋体" w:cs="宋体" w:hint="eastAsia"/>
          <w:b/>
          <w:kern w:val="0"/>
          <w:sz w:val="24"/>
          <w:szCs w:val="44"/>
        </w:rPr>
      </w:pPr>
    </w:p>
    <w:p w14:paraId="6765F457" w14:textId="16CC6CB6" w:rsidR="00624A52" w:rsidRDefault="00624A52" w:rsidP="00624A52">
      <w:pPr>
        <w:widowControl/>
        <w:jc w:val="left"/>
        <w:rPr>
          <w:rFonts w:ascii="宋体" w:hAnsi="宋体" w:cs="宋体" w:hint="eastAsia"/>
          <w:kern w:val="0"/>
          <w:szCs w:val="21"/>
        </w:rPr>
      </w:pPr>
      <w:r>
        <w:rPr>
          <w:b/>
          <w:noProof/>
          <w:sz w:val="13"/>
        </w:rPr>
        <w:drawing>
          <wp:anchor distT="0" distB="0" distL="114300" distR="114300" simplePos="0" relativeHeight="251659264" behindDoc="0" locked="0" layoutInCell="1" allowOverlap="1" wp14:anchorId="711C6563" wp14:editId="3605C7BD">
            <wp:simplePos x="0" y="0"/>
            <wp:positionH relativeFrom="column">
              <wp:posOffset>4385310</wp:posOffset>
            </wp:positionH>
            <wp:positionV relativeFrom="paragraph">
              <wp:posOffset>174625</wp:posOffset>
            </wp:positionV>
            <wp:extent cx="1047750" cy="1019175"/>
            <wp:effectExtent l="0" t="0" r="0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 w:hint="eastAsia"/>
          <w:b/>
          <w:kern w:val="0"/>
          <w:sz w:val="24"/>
          <w:szCs w:val="44"/>
        </w:rPr>
        <w:t>书标样式</w:t>
      </w:r>
      <w:r>
        <w:rPr>
          <w:rFonts w:ascii="宋体" w:hAnsi="宋体" w:cs="宋体" w:hint="eastAsia"/>
          <w:b/>
          <w:kern w:val="0"/>
          <w:sz w:val="13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 xml:space="preserve">                    单张小书标规格  长3.9CM  高3.6CM （边框为红色，中间无横线）</w:t>
      </w:r>
    </w:p>
    <w:p w14:paraId="4D5B8904" w14:textId="77777777" w:rsidR="00624A52" w:rsidRDefault="00624A52" w:rsidP="00624A52">
      <w:pPr>
        <w:widowControl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3、放复合磁条（16cm）钴基（可充消）</w:t>
      </w:r>
    </w:p>
    <w:p w14:paraId="4BA44F5F" w14:textId="77777777" w:rsidR="00624A52" w:rsidRDefault="00624A52" w:rsidP="00624A52">
      <w:pPr>
        <w:widowControl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4、书名页和13页加盖图书馆馆藏章（安徽三联学院图书馆馆藏专用章）</w:t>
      </w:r>
    </w:p>
    <w:p w14:paraId="7985BF15" w14:textId="77777777" w:rsidR="00624A52" w:rsidRDefault="00624A52" w:rsidP="00624A52">
      <w:pPr>
        <w:widowControl/>
        <w:tabs>
          <w:tab w:val="left" w:pos="2340"/>
          <w:tab w:val="left" w:pos="2700"/>
        </w:tabs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 w:val="24"/>
          <w:szCs w:val="44"/>
        </w:rPr>
        <w:t>馆藏章样式如右图</w:t>
      </w:r>
      <w:r>
        <w:rPr>
          <w:rFonts w:ascii="宋体" w:hAnsi="宋体" w:cs="宋体" w:hint="eastAsia"/>
          <w:kern w:val="0"/>
          <w:sz w:val="13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 xml:space="preserve"> （规格：直径3.5CM）</w:t>
      </w:r>
    </w:p>
    <w:p w14:paraId="1B008516" w14:textId="77777777" w:rsidR="00624A52" w:rsidRDefault="00624A52" w:rsidP="00624A52">
      <w:pPr>
        <w:widowControl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               </w:t>
      </w:r>
    </w:p>
    <w:p w14:paraId="7DFE6B97" w14:textId="77777777" w:rsidR="00624A52" w:rsidRDefault="00624A52" w:rsidP="00624A52">
      <w:pPr>
        <w:widowControl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</w:t>
      </w:r>
    </w:p>
    <w:p w14:paraId="24726E74" w14:textId="77777777" w:rsidR="00624A52" w:rsidRDefault="00624A52" w:rsidP="00624A52">
      <w:pPr>
        <w:widowControl/>
        <w:ind w:left="315" w:hangingChars="150" w:hanging="315"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5、书标分类号</w:t>
      </w:r>
      <w:proofErr w:type="gramStart"/>
      <w:r>
        <w:rPr>
          <w:rFonts w:ascii="宋体" w:hAnsi="宋体" w:cs="宋体" w:hint="eastAsia"/>
          <w:kern w:val="0"/>
          <w:szCs w:val="21"/>
        </w:rPr>
        <w:t>及种次号</w:t>
      </w:r>
      <w:proofErr w:type="gramEnd"/>
      <w:r>
        <w:rPr>
          <w:rFonts w:ascii="宋体" w:hAnsi="宋体" w:cs="宋体" w:hint="eastAsia"/>
          <w:kern w:val="0"/>
          <w:szCs w:val="21"/>
        </w:rPr>
        <w:t>为“宋体四号加粗”，我馆提供</w:t>
      </w:r>
      <w:proofErr w:type="gramStart"/>
      <w:r>
        <w:rPr>
          <w:rFonts w:ascii="宋体" w:hAnsi="宋体" w:cs="宋体" w:hint="eastAsia"/>
          <w:kern w:val="0"/>
          <w:szCs w:val="21"/>
        </w:rPr>
        <w:t>在编种次</w:t>
      </w:r>
      <w:proofErr w:type="gramEnd"/>
      <w:r>
        <w:rPr>
          <w:rFonts w:ascii="宋体" w:hAnsi="宋体" w:cs="宋体" w:hint="eastAsia"/>
          <w:kern w:val="0"/>
          <w:szCs w:val="21"/>
        </w:rPr>
        <w:t>号，新加工</w:t>
      </w:r>
      <w:proofErr w:type="gramStart"/>
      <w:r>
        <w:rPr>
          <w:rFonts w:ascii="宋体" w:hAnsi="宋体" w:cs="宋体" w:hint="eastAsia"/>
          <w:kern w:val="0"/>
          <w:szCs w:val="21"/>
        </w:rPr>
        <w:t>种次号在此</w:t>
      </w:r>
      <w:proofErr w:type="gramEnd"/>
      <w:r>
        <w:rPr>
          <w:rFonts w:ascii="宋体" w:hAnsi="宋体" w:cs="宋体" w:hint="eastAsia"/>
          <w:kern w:val="0"/>
          <w:szCs w:val="21"/>
        </w:rPr>
        <w:t>基础上生成，书商需在书标和条码上加贴透明胶带，防止脱落。</w:t>
      </w:r>
    </w:p>
    <w:p w14:paraId="55040F83" w14:textId="77777777" w:rsidR="00624A52" w:rsidRDefault="00624A52" w:rsidP="00624A52">
      <w:pPr>
        <w:widowControl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6、条码号起始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1405000—1435000</w:t>
      </w:r>
      <w:r>
        <w:rPr>
          <w:rFonts w:ascii="宋体" w:hAnsi="宋体" w:cs="宋体" w:hint="eastAsia"/>
          <w:b/>
          <w:kern w:val="0"/>
          <w:sz w:val="28"/>
          <w:szCs w:val="28"/>
        </w:rPr>
        <w:t>，中间不可跳号</w:t>
      </w:r>
    </w:p>
    <w:p w14:paraId="17D3F759" w14:textId="77777777" w:rsidR="00624A52" w:rsidRDefault="00624A52" w:rsidP="00624A52">
      <w:pPr>
        <w:widowControl/>
        <w:jc w:val="left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7、条码要双码，即图书封面和</w:t>
      </w:r>
      <w:proofErr w:type="gramStart"/>
      <w:r>
        <w:rPr>
          <w:rFonts w:ascii="宋体" w:hAnsi="宋体" w:cs="宋体" w:hint="eastAsia"/>
          <w:kern w:val="0"/>
          <w:szCs w:val="21"/>
        </w:rPr>
        <w:t>书名页各一个</w:t>
      </w:r>
      <w:proofErr w:type="gramEnd"/>
      <w:r>
        <w:rPr>
          <w:rFonts w:ascii="宋体" w:hAnsi="宋体" w:cs="宋体" w:hint="eastAsia"/>
          <w:kern w:val="0"/>
          <w:szCs w:val="21"/>
        </w:rPr>
        <w:t>，封面页贴在居中且距下边缘2CM处（与标签高度一致），书名页贴在出版社上方。(条码上加贴透明胶带)</w:t>
      </w:r>
    </w:p>
    <w:p w14:paraId="39C4D43E" w14:textId="77777777" w:rsidR="00624A52" w:rsidRDefault="00624A52" w:rsidP="00624A52">
      <w:pPr>
        <w:ind w:left="315" w:hangingChars="150" w:hanging="315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  <w:color w:val="FF0000"/>
        </w:rPr>
        <w:t>如果图书为套书，那么就按分册做数据，即每一分册做一条数据；价格分开做</w:t>
      </w:r>
      <w:r>
        <w:rPr>
          <w:rFonts w:hint="eastAsia"/>
        </w:rPr>
        <w:t>，如一套书四册，总价格为</w:t>
      </w:r>
      <w:r>
        <w:rPr>
          <w:rFonts w:hint="eastAsia"/>
        </w:rPr>
        <w:t>100</w:t>
      </w:r>
      <w:r>
        <w:rPr>
          <w:rFonts w:hint="eastAsia"/>
        </w:rPr>
        <w:t>元，那么每一分册书的价格为</w:t>
      </w:r>
      <w:r>
        <w:rPr>
          <w:rFonts w:hint="eastAsia"/>
        </w:rPr>
        <w:t>25</w:t>
      </w:r>
      <w:r>
        <w:rPr>
          <w:rFonts w:hint="eastAsia"/>
        </w:rPr>
        <w:t>元（单价后</w:t>
      </w:r>
      <w:proofErr w:type="gramStart"/>
      <w:r>
        <w:rPr>
          <w:rFonts w:hint="eastAsia"/>
        </w:rPr>
        <w:t>无需写</w:t>
      </w:r>
      <w:proofErr w:type="gramEnd"/>
      <w:r>
        <w:rPr>
          <w:rFonts w:hint="eastAsia"/>
        </w:rPr>
        <w:t>一套价格）。价格前</w:t>
      </w:r>
      <w:proofErr w:type="gramStart"/>
      <w:r>
        <w:rPr>
          <w:rFonts w:hint="eastAsia"/>
        </w:rPr>
        <w:t>加必须</w:t>
      </w:r>
      <w:proofErr w:type="gramEnd"/>
      <w:r>
        <w:rPr>
          <w:rFonts w:hint="eastAsia"/>
        </w:rPr>
        <w:t>加</w:t>
      </w:r>
      <w:r>
        <w:rPr>
          <w:rFonts w:hint="eastAsia"/>
        </w:rPr>
        <w:t>CNY</w:t>
      </w:r>
      <w:r>
        <w:rPr>
          <w:rFonts w:hint="eastAsia"/>
        </w:rPr>
        <w:t>，如：</w:t>
      </w:r>
      <w:r>
        <w:rPr>
          <w:rFonts w:hint="eastAsia"/>
        </w:rPr>
        <w:t>CNY25.00</w:t>
      </w:r>
      <w:r>
        <w:rPr>
          <w:rFonts w:hint="eastAsia"/>
        </w:rPr>
        <w:t>，</w:t>
      </w:r>
    </w:p>
    <w:p w14:paraId="4F0F303B" w14:textId="77777777" w:rsidR="00624A52" w:rsidRDefault="00624A52" w:rsidP="00624A52">
      <w:pPr>
        <w:ind w:leftChars="150" w:left="315"/>
        <w:rPr>
          <w:rFonts w:hint="eastAsia"/>
        </w:rPr>
      </w:pPr>
      <w:r>
        <w:rPr>
          <w:rFonts w:hint="eastAsia"/>
          <w:b/>
          <w:color w:val="FF0000"/>
        </w:rPr>
        <w:t>不可写成</w:t>
      </w:r>
      <w:r>
        <w:rPr>
          <w:rFonts w:hint="eastAsia"/>
        </w:rPr>
        <w:t>$25.00</w:t>
      </w:r>
      <w:r>
        <w:rPr>
          <w:rFonts w:hint="eastAsia"/>
        </w:rPr>
        <w:t>或￥</w:t>
      </w:r>
      <w:r>
        <w:rPr>
          <w:rFonts w:hint="eastAsia"/>
        </w:rPr>
        <w:t>25.00</w:t>
      </w:r>
      <w:r>
        <w:rPr>
          <w:rFonts w:hint="eastAsia"/>
        </w:rPr>
        <w:t>或</w:t>
      </w:r>
      <w:r>
        <w:rPr>
          <w:rFonts w:hint="eastAsia"/>
        </w:rPr>
        <w:t>25.00</w:t>
      </w:r>
    </w:p>
    <w:p w14:paraId="14BA1BE1" w14:textId="77777777" w:rsidR="00624A52" w:rsidRDefault="00624A52" w:rsidP="00624A52">
      <w:pPr>
        <w:ind w:left="1357" w:hangingChars="646" w:hanging="1357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例如：（</w:t>
      </w:r>
      <w:r>
        <w:rPr>
          <w:rFonts w:hint="eastAsia"/>
        </w:rPr>
        <w:t>1</w:t>
      </w:r>
      <w:r>
        <w:rPr>
          <w:rFonts w:hint="eastAsia"/>
        </w:rPr>
        <w:t>）水浒传（上中下）一套</w:t>
      </w:r>
      <w:r>
        <w:rPr>
          <w:rFonts w:hint="eastAsia"/>
        </w:rPr>
        <w:t>90</w:t>
      </w:r>
      <w:r>
        <w:rPr>
          <w:rFonts w:hint="eastAsia"/>
        </w:rPr>
        <w:t>元，</w:t>
      </w:r>
      <w:proofErr w:type="gramStart"/>
      <w:r>
        <w:rPr>
          <w:rFonts w:hint="eastAsia"/>
        </w:rPr>
        <w:t>则数据</w:t>
      </w:r>
      <w:proofErr w:type="gramEnd"/>
      <w:r>
        <w:rPr>
          <w:rFonts w:hint="eastAsia"/>
        </w:rPr>
        <w:t>要做三条，即：水浒传（上）【价格处写成：</w:t>
      </w:r>
      <w:r>
        <w:rPr>
          <w:rFonts w:hint="eastAsia"/>
        </w:rPr>
        <w:t>CNY30.00</w:t>
      </w:r>
      <w:r>
        <w:rPr>
          <w:rFonts w:hint="eastAsia"/>
        </w:rPr>
        <w:t>】、水浒传（中）【价格处写成：</w:t>
      </w:r>
      <w:r>
        <w:rPr>
          <w:rFonts w:hint="eastAsia"/>
        </w:rPr>
        <w:t>CNY30.00</w:t>
      </w:r>
      <w:r>
        <w:rPr>
          <w:rFonts w:hint="eastAsia"/>
        </w:rPr>
        <w:t>】、水浒传（下）【价格处写成：</w:t>
      </w:r>
      <w:r>
        <w:rPr>
          <w:rFonts w:hint="eastAsia"/>
        </w:rPr>
        <w:t>CNY30.00</w:t>
      </w:r>
      <w:r>
        <w:rPr>
          <w:rFonts w:hint="eastAsia"/>
        </w:rPr>
        <w:t>】</w:t>
      </w:r>
    </w:p>
    <w:p w14:paraId="42CC556A" w14:textId="77777777" w:rsidR="00624A52" w:rsidRDefault="00624A52" w:rsidP="00624A52">
      <w:pPr>
        <w:ind w:firstLine="840"/>
        <w:rPr>
          <w:rFonts w:hint="eastAsia"/>
          <w:color w:val="FF0000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  <w:color w:val="FF0000"/>
        </w:rPr>
        <w:t>系列丛书，从题名上要能显示出区别</w:t>
      </w:r>
    </w:p>
    <w:p w14:paraId="33F592B5" w14:textId="77777777" w:rsidR="00624A52" w:rsidRDefault="00624A52" w:rsidP="00624A52">
      <w:pPr>
        <w:ind w:left="945" w:hangingChars="450" w:hanging="945"/>
        <w:rPr>
          <w:rFonts w:hint="eastAsia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如：健康</w:t>
      </w:r>
      <w:r>
        <w:rPr>
          <w:rFonts w:hint="eastAsia"/>
        </w:rPr>
        <w:t>365</w:t>
      </w:r>
      <w:r>
        <w:rPr>
          <w:rFonts w:hint="eastAsia"/>
        </w:rPr>
        <w:t>天丛书——女性保健</w:t>
      </w:r>
    </w:p>
    <w:p w14:paraId="6F0A035E" w14:textId="77777777" w:rsidR="00624A52" w:rsidRDefault="00624A52" w:rsidP="00624A52">
      <w:pPr>
        <w:ind w:left="945" w:hangingChars="450" w:hanging="945"/>
        <w:rPr>
          <w:rFonts w:hint="eastAsia"/>
        </w:rPr>
      </w:pPr>
      <w:r>
        <w:rPr>
          <w:rFonts w:hint="eastAsia"/>
        </w:rPr>
        <w:t xml:space="preserve">                 </w:t>
      </w:r>
      <w:r>
        <w:rPr>
          <w:rFonts w:hint="eastAsia"/>
        </w:rPr>
        <w:t>健康</w:t>
      </w:r>
      <w:r>
        <w:rPr>
          <w:rFonts w:hint="eastAsia"/>
        </w:rPr>
        <w:t>365</w:t>
      </w:r>
      <w:r>
        <w:rPr>
          <w:rFonts w:hint="eastAsia"/>
        </w:rPr>
        <w:t>天丛书——男性保健</w:t>
      </w:r>
    </w:p>
    <w:p w14:paraId="6E301047" w14:textId="77777777" w:rsidR="00624A52" w:rsidRDefault="00624A52" w:rsidP="00624A52">
      <w:pPr>
        <w:ind w:left="945" w:hangingChars="450" w:hanging="945"/>
        <w:rPr>
          <w:rFonts w:hint="eastAsia"/>
        </w:rPr>
      </w:pPr>
      <w:r>
        <w:rPr>
          <w:rFonts w:hint="eastAsia"/>
        </w:rPr>
        <w:t xml:space="preserve">                 </w:t>
      </w:r>
      <w:r>
        <w:rPr>
          <w:rFonts w:hint="eastAsia"/>
        </w:rPr>
        <w:t>或者题名直接写成“女性保健”，丛书名写“健康</w:t>
      </w:r>
      <w:r>
        <w:rPr>
          <w:rFonts w:hint="eastAsia"/>
        </w:rPr>
        <w:t>365</w:t>
      </w:r>
      <w:r>
        <w:rPr>
          <w:rFonts w:hint="eastAsia"/>
        </w:rPr>
        <w:t>天丛书”</w:t>
      </w:r>
    </w:p>
    <w:p w14:paraId="44ED599F" w14:textId="37769742" w:rsidR="00624A52" w:rsidRDefault="00624A52" w:rsidP="00624A52">
      <w:pPr>
        <w:ind w:left="945" w:hangingChars="450" w:hanging="945"/>
        <w:rPr>
          <w:rFonts w:hint="eastAsia"/>
          <w:color w:val="FF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6A873D" wp14:editId="0F57D442">
            <wp:simplePos x="0" y="0"/>
            <wp:positionH relativeFrom="column">
              <wp:posOffset>3594735</wp:posOffset>
            </wp:positionH>
            <wp:positionV relativeFrom="paragraph">
              <wp:posOffset>182245</wp:posOffset>
            </wp:positionV>
            <wp:extent cx="2324100" cy="11620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                </w:t>
      </w:r>
      <w:r>
        <w:rPr>
          <w:rFonts w:hint="eastAsia"/>
          <w:color w:val="FF0000"/>
        </w:rPr>
        <w:t>不可把两条数据的题名直接写成“健康</w:t>
      </w:r>
      <w:r>
        <w:rPr>
          <w:rFonts w:hint="eastAsia"/>
          <w:color w:val="FF0000"/>
        </w:rPr>
        <w:t>365</w:t>
      </w:r>
      <w:r>
        <w:rPr>
          <w:rFonts w:hint="eastAsia"/>
          <w:color w:val="FF0000"/>
        </w:rPr>
        <w:t>天丛书”</w:t>
      </w:r>
    </w:p>
    <w:p w14:paraId="6093FCE8" w14:textId="77777777" w:rsidR="00624A52" w:rsidRDefault="00624A52" w:rsidP="00624A52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、书标贴在距离书脊距下边缘</w:t>
      </w:r>
      <w:r>
        <w:rPr>
          <w:rFonts w:hint="eastAsia"/>
        </w:rPr>
        <w:t>2CM</w:t>
      </w:r>
      <w:r>
        <w:rPr>
          <w:rFonts w:hint="eastAsia"/>
        </w:rPr>
        <w:t>处。如右图：</w:t>
      </w:r>
    </w:p>
    <w:p w14:paraId="285A2973" w14:textId="77777777" w:rsidR="00624A52" w:rsidRDefault="00624A52" w:rsidP="00624A52">
      <w:pPr>
        <w:rPr>
          <w:rFonts w:hint="eastAsia"/>
          <w:b/>
          <w:color w:val="FF0000"/>
        </w:rPr>
      </w:pPr>
    </w:p>
    <w:p w14:paraId="25F4DA19" w14:textId="77777777" w:rsidR="00624A52" w:rsidRDefault="00624A52" w:rsidP="00624A52">
      <w:pPr>
        <w:rPr>
          <w:rFonts w:hint="eastAsia"/>
          <w:b/>
          <w:color w:val="FF0000"/>
        </w:rPr>
      </w:pPr>
    </w:p>
    <w:p w14:paraId="3D5FC933" w14:textId="77777777" w:rsidR="00624A52" w:rsidRDefault="00624A52" w:rsidP="00624A52">
      <w:pPr>
        <w:rPr>
          <w:rFonts w:hint="eastAsia"/>
          <w:b/>
          <w:color w:val="FF0000"/>
        </w:rPr>
      </w:pPr>
    </w:p>
    <w:p w14:paraId="1EB67462" w14:textId="77777777" w:rsidR="00624A52" w:rsidRDefault="00624A52" w:rsidP="00624A52">
      <w:pPr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10</w:t>
      </w:r>
      <w:r>
        <w:rPr>
          <w:rFonts w:hint="eastAsia"/>
          <w:b/>
          <w:color w:val="FF0000"/>
        </w:rPr>
        <w:t>、特别说明：（</w:t>
      </w:r>
      <w:r>
        <w:rPr>
          <w:rFonts w:hint="eastAsia"/>
          <w:b/>
          <w:color w:val="FF0000"/>
        </w:rPr>
        <w:t>1</w:t>
      </w:r>
      <w:r>
        <w:rPr>
          <w:rFonts w:hint="eastAsia"/>
          <w:b/>
          <w:color w:val="FF0000"/>
        </w:rPr>
        <w:t>）、</w:t>
      </w:r>
      <w:r>
        <w:rPr>
          <w:rFonts w:hint="eastAsia"/>
          <w:b/>
          <w:color w:val="FF0000"/>
        </w:rPr>
        <w:t>905</w:t>
      </w:r>
      <w:r>
        <w:rPr>
          <w:rFonts w:hint="eastAsia"/>
          <w:b/>
          <w:color w:val="FF0000"/>
        </w:rPr>
        <w:t>指示符不留空格</w:t>
      </w:r>
    </w:p>
    <w:p w14:paraId="589B98AF" w14:textId="77777777" w:rsidR="00624A52" w:rsidRDefault="00624A52" w:rsidP="00624A52">
      <w:pPr>
        <w:ind w:firstLine="1365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（</w:t>
      </w:r>
      <w:r>
        <w:rPr>
          <w:rFonts w:hint="eastAsia"/>
          <w:b/>
          <w:color w:val="FF0000"/>
        </w:rPr>
        <w:t>2</w:t>
      </w:r>
      <w:r>
        <w:rPr>
          <w:rFonts w:hint="eastAsia"/>
          <w:b/>
          <w:color w:val="FF0000"/>
        </w:rPr>
        <w:t>）、</w:t>
      </w:r>
      <w:r>
        <w:rPr>
          <w:rFonts w:hint="eastAsia"/>
          <w:b/>
          <w:color w:val="FF0000"/>
        </w:rPr>
        <w:t>101 a</w:t>
      </w:r>
      <w:r>
        <w:rPr>
          <w:rFonts w:hint="eastAsia"/>
          <w:b/>
          <w:color w:val="FF0000"/>
        </w:rPr>
        <w:t>语种为英文标识，</w:t>
      </w:r>
      <w:proofErr w:type="gramStart"/>
      <w:r>
        <w:rPr>
          <w:rFonts w:hint="eastAsia"/>
          <w:b/>
          <w:color w:val="FF0000"/>
        </w:rPr>
        <w:t>不</w:t>
      </w:r>
      <w:proofErr w:type="gramEnd"/>
      <w:r>
        <w:rPr>
          <w:rFonts w:hint="eastAsia"/>
          <w:b/>
          <w:color w:val="FF0000"/>
        </w:rPr>
        <w:t>可用汉字</w:t>
      </w:r>
    </w:p>
    <w:p w14:paraId="643D5D8B" w14:textId="77777777" w:rsidR="00624A52" w:rsidRDefault="00624A52" w:rsidP="00624A52">
      <w:pPr>
        <w:ind w:firstLine="1365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（</w:t>
      </w:r>
      <w:r>
        <w:rPr>
          <w:rFonts w:hint="eastAsia"/>
          <w:b/>
          <w:color w:val="FF0000"/>
        </w:rPr>
        <w:t>3</w:t>
      </w:r>
      <w:r>
        <w:rPr>
          <w:rFonts w:hint="eastAsia"/>
          <w:b/>
          <w:color w:val="FF0000"/>
        </w:rPr>
        <w:t>）、如遇两个</w:t>
      </w:r>
      <w:r>
        <w:rPr>
          <w:rFonts w:hint="eastAsia"/>
          <w:b/>
          <w:color w:val="FF0000"/>
        </w:rPr>
        <w:t>690</w:t>
      </w:r>
      <w:r>
        <w:rPr>
          <w:rFonts w:hint="eastAsia"/>
          <w:b/>
          <w:color w:val="FF0000"/>
        </w:rPr>
        <w:t>，取第一个，</w:t>
      </w:r>
      <w:r>
        <w:rPr>
          <w:rFonts w:hint="eastAsia"/>
          <w:b/>
          <w:color w:val="FF0000"/>
        </w:rPr>
        <w:t>690</w:t>
      </w:r>
      <w:r>
        <w:rPr>
          <w:rFonts w:hint="eastAsia"/>
          <w:b/>
          <w:color w:val="FF0000"/>
        </w:rPr>
        <w:t>必须跟</w:t>
      </w:r>
      <w:r>
        <w:rPr>
          <w:rFonts w:hint="eastAsia"/>
          <w:b/>
          <w:color w:val="FF0000"/>
        </w:rPr>
        <w:t>905</w:t>
      </w:r>
      <w:r>
        <w:rPr>
          <w:rFonts w:hint="eastAsia"/>
          <w:b/>
          <w:color w:val="FF0000"/>
        </w:rPr>
        <w:t>一致</w:t>
      </w:r>
    </w:p>
    <w:p w14:paraId="213A93E3" w14:textId="77777777" w:rsidR="00624A52" w:rsidRDefault="00624A52" w:rsidP="00624A52">
      <w:pPr>
        <w:ind w:leftChars="641" w:left="1966" w:hangingChars="294" w:hanging="620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（</w:t>
      </w:r>
      <w:r>
        <w:rPr>
          <w:rFonts w:hint="eastAsia"/>
          <w:b/>
          <w:color w:val="FF0000"/>
        </w:rPr>
        <w:t>4</w:t>
      </w:r>
      <w:r>
        <w:rPr>
          <w:rFonts w:hint="eastAsia"/>
          <w:b/>
          <w:color w:val="FF0000"/>
        </w:rPr>
        <w:t>）、馆藏号不连续时，每个不连续的馆藏号必须是单独</w:t>
      </w:r>
      <w:r>
        <w:rPr>
          <w:rFonts w:hint="eastAsia"/>
          <w:b/>
          <w:color w:val="FF0000"/>
        </w:rPr>
        <w:t>905</w:t>
      </w:r>
      <w:r>
        <w:rPr>
          <w:rFonts w:hint="eastAsia"/>
          <w:b/>
          <w:color w:val="FF0000"/>
        </w:rPr>
        <w:t>字段，不可在同一个字段里使用多个</w:t>
      </w:r>
      <w:r>
        <w:rPr>
          <w:rFonts w:hint="eastAsia"/>
          <w:b/>
          <w:color w:val="FF0000"/>
        </w:rPr>
        <w:t>@b</w:t>
      </w:r>
    </w:p>
    <w:p w14:paraId="5F481EA4" w14:textId="77777777" w:rsidR="00624A52" w:rsidRDefault="00624A52" w:rsidP="00624A52">
      <w:pPr>
        <w:ind w:firstLine="1365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（</w:t>
      </w:r>
      <w:r>
        <w:rPr>
          <w:rFonts w:hint="eastAsia"/>
          <w:b/>
          <w:color w:val="FF0000"/>
        </w:rPr>
        <w:t>5</w:t>
      </w:r>
      <w:r>
        <w:rPr>
          <w:rFonts w:hint="eastAsia"/>
          <w:b/>
          <w:color w:val="FF0000"/>
        </w:rPr>
        <w:t>）、</w:t>
      </w:r>
      <w:r>
        <w:rPr>
          <w:rFonts w:hint="eastAsia"/>
          <w:b/>
          <w:color w:val="FF0000"/>
        </w:rPr>
        <w:t>200</w:t>
      </w:r>
      <w:r>
        <w:rPr>
          <w:rFonts w:hint="eastAsia"/>
          <w:b/>
          <w:color w:val="FF0000"/>
        </w:rPr>
        <w:t>字段的</w:t>
      </w:r>
      <w:r>
        <w:rPr>
          <w:rFonts w:hint="eastAsia"/>
          <w:b/>
          <w:color w:val="FF0000"/>
        </w:rPr>
        <w:t>@d</w:t>
      </w:r>
      <w:r>
        <w:rPr>
          <w:rFonts w:hint="eastAsia"/>
          <w:b/>
          <w:color w:val="FF0000"/>
        </w:rPr>
        <w:t>不要</w:t>
      </w:r>
    </w:p>
    <w:p w14:paraId="0902E8A2" w14:textId="77777777" w:rsidR="00107776" w:rsidRDefault="00107776">
      <w:pPr>
        <w:rPr>
          <w:rFonts w:hint="eastAsia"/>
        </w:rPr>
      </w:pPr>
    </w:p>
    <w:sectPr w:rsidR="001077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F9EB" w14:textId="77777777" w:rsidR="00AE07EB" w:rsidRDefault="00AE07EB" w:rsidP="00624A52">
      <w:r>
        <w:separator/>
      </w:r>
    </w:p>
  </w:endnote>
  <w:endnote w:type="continuationSeparator" w:id="0">
    <w:p w14:paraId="471C4FCA" w14:textId="77777777" w:rsidR="00AE07EB" w:rsidRDefault="00AE07EB" w:rsidP="0062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EBF7" w14:textId="77777777" w:rsidR="00AE07EB" w:rsidRDefault="00AE07EB" w:rsidP="00624A52">
      <w:r>
        <w:separator/>
      </w:r>
    </w:p>
  </w:footnote>
  <w:footnote w:type="continuationSeparator" w:id="0">
    <w:p w14:paraId="29846194" w14:textId="77777777" w:rsidR="00AE07EB" w:rsidRDefault="00AE07EB" w:rsidP="00624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08"/>
    <w:rsid w:val="00107776"/>
    <w:rsid w:val="00624A52"/>
    <w:rsid w:val="00A24808"/>
    <w:rsid w:val="00AE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076BF"/>
  <w15:chartTrackingRefBased/>
  <w15:docId w15:val="{66250C6A-E639-4493-80B2-E69ED6FA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A5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4A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4A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4A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2022-09-28T08:06:00Z</dcterms:created>
  <dcterms:modified xsi:type="dcterms:W3CDTF">2022-09-28T08:06:00Z</dcterms:modified>
</cp:coreProperties>
</file>